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6F6290" w14:textId="77777777" w:rsidR="004C7F25" w:rsidRPr="00D45726" w:rsidRDefault="000C78E5">
      <w:pPr>
        <w:spacing w:line="200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  <w:r w:rsidRPr="00D45726">
        <w:rPr>
          <w:noProof/>
        </w:rPr>
        <w:drawing>
          <wp:anchor distT="0" distB="0" distL="114300" distR="114300" simplePos="0" relativeHeight="251655168" behindDoc="1" locked="0" layoutInCell="1" allowOverlap="1" wp14:anchorId="44954D93" wp14:editId="2ECDDDB1">
            <wp:simplePos x="0" y="0"/>
            <wp:positionH relativeFrom="page">
              <wp:posOffset>3377565</wp:posOffset>
            </wp:positionH>
            <wp:positionV relativeFrom="page">
              <wp:posOffset>3164205</wp:posOffset>
            </wp:positionV>
            <wp:extent cx="1346200" cy="1854200"/>
            <wp:effectExtent l="0" t="0" r="0" b="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85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251950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A48D43A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7027775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4ADA92E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5403635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B6C69B2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91F8E5C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A517D8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A908AB0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6257E3E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768F77A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0EACCD4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AC09BC2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A244AE7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D5A54AA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D6EC1F1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D131FA1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1B13E9A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7BB6EFE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C9DBFF9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DA61B1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6E2798C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95DDD2D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0FB0814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9719D23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6A6388E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1D48E8E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26DB7E0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633E17F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F5E85CC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83FD9F2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498F60C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B242219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43CD6C0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D074A08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BAFFD48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9948DF9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31742A0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E63E4AA" w14:textId="77777777" w:rsidR="004C7F25" w:rsidRPr="00D45726" w:rsidRDefault="004C7F25">
      <w:pPr>
        <w:spacing w:line="243" w:lineRule="exact"/>
        <w:rPr>
          <w:rFonts w:ascii="Times New Roman" w:eastAsia="Times New Roman" w:hAnsi="Times New Roman"/>
          <w:sz w:val="24"/>
        </w:rPr>
      </w:pPr>
    </w:p>
    <w:p w14:paraId="3948475E" w14:textId="77777777" w:rsidR="004C7F25" w:rsidRPr="00D45726" w:rsidRDefault="004C7F25">
      <w:pPr>
        <w:spacing w:line="235" w:lineRule="auto"/>
        <w:ind w:left="2060" w:right="348" w:hanging="49"/>
        <w:rPr>
          <w:rFonts w:ascii="Times New Roman" w:eastAsia="Times New Roman" w:hAnsi="Times New Roman"/>
          <w:b/>
          <w:sz w:val="40"/>
          <w:lang w:val="ru-RU"/>
        </w:rPr>
      </w:pPr>
      <w:r w:rsidRPr="00D45726">
        <w:rPr>
          <w:rFonts w:ascii="Times New Roman" w:eastAsia="Times New Roman" w:hAnsi="Times New Roman"/>
          <w:b/>
          <w:sz w:val="40"/>
          <w:lang w:val="ru-RU"/>
        </w:rPr>
        <w:t>ИНТЕГРИСАНЕ АКАДЕМСКЕ СТУДИЈ</w:t>
      </w:r>
      <w:r w:rsidRPr="00D45726">
        <w:rPr>
          <w:rFonts w:ascii="Times New Roman" w:eastAsia="Times New Roman" w:hAnsi="Times New Roman"/>
          <w:b/>
          <w:sz w:val="40"/>
        </w:rPr>
        <w:t>E</w:t>
      </w:r>
      <w:r w:rsidRPr="00D45726">
        <w:rPr>
          <w:rFonts w:ascii="Times New Roman" w:eastAsia="Times New Roman" w:hAnsi="Times New Roman"/>
          <w:b/>
          <w:sz w:val="40"/>
          <w:lang w:val="ru-RU"/>
        </w:rPr>
        <w:t xml:space="preserve"> СТОМАТОЛОГИЈЕ</w:t>
      </w:r>
    </w:p>
    <w:p w14:paraId="24E6B36C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417DFAA5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19055F90" w14:textId="77777777" w:rsidR="004C7F25" w:rsidRPr="00D45726" w:rsidRDefault="004C7F25">
      <w:pPr>
        <w:spacing w:line="337" w:lineRule="exact"/>
        <w:rPr>
          <w:rFonts w:ascii="Times New Roman" w:eastAsia="Times New Roman" w:hAnsi="Times New Roman"/>
          <w:sz w:val="24"/>
          <w:lang w:val="ru-RU"/>
        </w:rPr>
      </w:pPr>
    </w:p>
    <w:p w14:paraId="7E2FE60F" w14:textId="77777777" w:rsidR="004C7F25" w:rsidRPr="00D45726" w:rsidRDefault="004C7F25">
      <w:pPr>
        <w:spacing w:line="0" w:lineRule="atLeast"/>
        <w:ind w:left="3060"/>
        <w:rPr>
          <w:rFonts w:ascii="Times New Roman" w:eastAsia="Times New Roman" w:hAnsi="Times New Roman"/>
          <w:b/>
          <w:sz w:val="32"/>
          <w:lang w:val="ru-RU"/>
        </w:rPr>
      </w:pPr>
      <w:r w:rsidRPr="00D45726">
        <w:rPr>
          <w:rFonts w:ascii="Times New Roman" w:eastAsia="Times New Roman" w:hAnsi="Times New Roman"/>
          <w:b/>
          <w:sz w:val="32"/>
          <w:lang w:val="ru-RU"/>
        </w:rPr>
        <w:t>ПЕТА ГОДИНА СТУДИЈА</w:t>
      </w:r>
    </w:p>
    <w:p w14:paraId="0E99C9FC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3CE677D4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708FCB17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576F31B5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5FD2CC70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34F9BCCE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6BCCF5B0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30FA4C63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0D5137BA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7FD3922A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729B4CEA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4AE2B05B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75947CEE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5C89A98D" w14:textId="77777777" w:rsidR="004C7F25" w:rsidRPr="00D45726" w:rsidRDefault="004C7F25">
      <w:pPr>
        <w:spacing w:line="237" w:lineRule="exact"/>
        <w:rPr>
          <w:rFonts w:ascii="Times New Roman" w:eastAsia="Times New Roman" w:hAnsi="Times New Roman"/>
          <w:sz w:val="24"/>
          <w:lang w:val="ru-RU"/>
        </w:rPr>
      </w:pPr>
    </w:p>
    <w:p w14:paraId="283A6010" w14:textId="1CD6FF0B" w:rsidR="004C7F25" w:rsidRPr="00D45726" w:rsidRDefault="004C7F25">
      <w:pPr>
        <w:spacing w:line="0" w:lineRule="atLeast"/>
        <w:ind w:left="2620"/>
        <w:rPr>
          <w:rFonts w:ascii="Times New Roman" w:eastAsia="Times New Roman" w:hAnsi="Times New Roman"/>
          <w:sz w:val="40"/>
        </w:rPr>
      </w:pPr>
      <w:r w:rsidRPr="00D45726">
        <w:rPr>
          <w:rFonts w:ascii="Times New Roman" w:eastAsia="Times New Roman" w:hAnsi="Times New Roman"/>
          <w:sz w:val="40"/>
        </w:rPr>
        <w:t xml:space="preserve">школска </w:t>
      </w:r>
      <w:r w:rsidR="004F348E" w:rsidRPr="00D45726">
        <w:rPr>
          <w:rFonts w:ascii="Times New Roman" w:eastAsia="Times New Roman" w:hAnsi="Times New Roman"/>
          <w:sz w:val="40"/>
        </w:rPr>
        <w:t>202</w:t>
      </w:r>
      <w:r w:rsidR="00F24C3A">
        <w:rPr>
          <w:rFonts w:ascii="Times New Roman" w:eastAsia="Times New Roman" w:hAnsi="Times New Roman"/>
          <w:sz w:val="40"/>
        </w:rPr>
        <w:t>6</w:t>
      </w:r>
      <w:r w:rsidR="004F348E" w:rsidRPr="00D45726">
        <w:rPr>
          <w:rFonts w:ascii="Times New Roman" w:eastAsia="Times New Roman" w:hAnsi="Times New Roman"/>
          <w:sz w:val="40"/>
        </w:rPr>
        <w:t>/202</w:t>
      </w:r>
      <w:r w:rsidR="00F24C3A">
        <w:rPr>
          <w:rFonts w:ascii="Times New Roman" w:eastAsia="Times New Roman" w:hAnsi="Times New Roman"/>
          <w:sz w:val="40"/>
        </w:rPr>
        <w:t>7</w:t>
      </w:r>
      <w:r w:rsidRPr="00D45726">
        <w:rPr>
          <w:rFonts w:ascii="Times New Roman" w:eastAsia="Times New Roman" w:hAnsi="Times New Roman"/>
          <w:sz w:val="40"/>
        </w:rPr>
        <w:t>. година</w:t>
      </w:r>
    </w:p>
    <w:p w14:paraId="6284177C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40"/>
        </w:rPr>
        <w:br w:type="column"/>
      </w:r>
    </w:p>
    <w:p w14:paraId="0085C971" w14:textId="77777777" w:rsidR="004C7F25" w:rsidRPr="00D45726" w:rsidRDefault="004C7F25" w:rsidP="3A5D3D40">
      <w:pPr>
        <w:spacing w:line="200" w:lineRule="exact"/>
        <w:rPr>
          <w:rFonts w:ascii="Times New Roman" w:eastAsia="Times New Roman" w:hAnsi="Times New Roman"/>
          <w:sz w:val="48"/>
          <w:szCs w:val="48"/>
        </w:rPr>
      </w:pPr>
    </w:p>
    <w:p w14:paraId="278D9BEA" w14:textId="77777777" w:rsidR="004C7F25" w:rsidRPr="00D45726" w:rsidRDefault="004C7F25" w:rsidP="3A5D3D40">
      <w:pPr>
        <w:spacing w:line="200" w:lineRule="exact"/>
        <w:rPr>
          <w:rFonts w:ascii="Times New Roman" w:eastAsia="Times New Roman" w:hAnsi="Times New Roman"/>
          <w:sz w:val="48"/>
          <w:szCs w:val="48"/>
        </w:rPr>
      </w:pPr>
    </w:p>
    <w:p w14:paraId="7EA32BC2" w14:textId="77777777" w:rsidR="004C7F25" w:rsidRPr="00D45726" w:rsidRDefault="004C7F25" w:rsidP="3A5D3D40">
      <w:pPr>
        <w:spacing w:line="200" w:lineRule="exact"/>
        <w:rPr>
          <w:rFonts w:ascii="Times New Roman" w:eastAsia="Times New Roman" w:hAnsi="Times New Roman"/>
          <w:sz w:val="48"/>
          <w:szCs w:val="48"/>
        </w:rPr>
      </w:pPr>
    </w:p>
    <w:p w14:paraId="54D2AF51" w14:textId="77777777" w:rsidR="004C7F25" w:rsidRPr="00D45726" w:rsidRDefault="004C7F25" w:rsidP="3A5D3D40">
      <w:pPr>
        <w:spacing w:line="200" w:lineRule="exact"/>
        <w:rPr>
          <w:rFonts w:ascii="Times New Roman" w:eastAsia="Times New Roman" w:hAnsi="Times New Roman"/>
          <w:sz w:val="48"/>
          <w:szCs w:val="48"/>
        </w:rPr>
      </w:pPr>
    </w:p>
    <w:p w14:paraId="319CA5FF" w14:textId="77777777" w:rsidR="004C7F25" w:rsidRPr="00D45726" w:rsidRDefault="004C7F25" w:rsidP="3A5D3D40">
      <w:pPr>
        <w:spacing w:line="200" w:lineRule="exact"/>
        <w:rPr>
          <w:rFonts w:ascii="Times New Roman" w:eastAsia="Times New Roman" w:hAnsi="Times New Roman"/>
          <w:sz w:val="48"/>
          <w:szCs w:val="48"/>
        </w:rPr>
      </w:pPr>
    </w:p>
    <w:p w14:paraId="6198ECDE" w14:textId="77777777" w:rsidR="004C7F25" w:rsidRPr="00D45726" w:rsidRDefault="004C7F25" w:rsidP="3A5D3D40">
      <w:pPr>
        <w:spacing w:line="200" w:lineRule="exact"/>
        <w:rPr>
          <w:rFonts w:ascii="Times New Roman" w:eastAsia="Times New Roman" w:hAnsi="Times New Roman"/>
          <w:sz w:val="48"/>
          <w:szCs w:val="48"/>
        </w:rPr>
      </w:pPr>
    </w:p>
    <w:p w14:paraId="42C3FA8F" w14:textId="77777777" w:rsidR="004C7F25" w:rsidRPr="00D45726" w:rsidRDefault="004C7F25" w:rsidP="3A5D3D40">
      <w:pPr>
        <w:spacing w:line="238" w:lineRule="exact"/>
        <w:rPr>
          <w:rFonts w:ascii="Times New Roman" w:eastAsia="Times New Roman" w:hAnsi="Times New Roman"/>
          <w:sz w:val="48"/>
          <w:szCs w:val="4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8"/>
      </w:tblGrid>
      <w:tr w:rsidR="004C7F25" w:rsidRPr="00ED5799" w14:paraId="2BE56B39" w14:textId="77777777" w:rsidTr="3A5D3D40">
        <w:trPr>
          <w:trHeight w:val="10680"/>
        </w:trPr>
        <w:tc>
          <w:tcPr>
            <w:tcW w:w="908" w:type="dxa"/>
            <w:textDirection w:val="btLr"/>
            <w:vAlign w:val="bottom"/>
          </w:tcPr>
          <w:p w14:paraId="737007BA" w14:textId="77777777" w:rsidR="004C7F25" w:rsidRPr="00ED5799" w:rsidRDefault="004C7F25" w:rsidP="3A5D3D40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sz w:val="72"/>
                <w:szCs w:val="72"/>
              </w:rPr>
            </w:pPr>
            <w:r w:rsidRPr="00ED5799">
              <w:rPr>
                <w:rFonts w:ascii="Times New Roman" w:eastAsia="Times New Roman" w:hAnsi="Times New Roman"/>
                <w:b/>
                <w:bCs/>
                <w:sz w:val="72"/>
                <w:szCs w:val="72"/>
              </w:rPr>
              <w:t>КЛИНИЧКА ЕНДОДОНЦИЈА</w:t>
            </w:r>
          </w:p>
        </w:tc>
      </w:tr>
    </w:tbl>
    <w:p w14:paraId="1B4F3EE7" w14:textId="77777777" w:rsidR="004C7F25" w:rsidRPr="00D45726" w:rsidRDefault="004C7F25">
      <w:pPr>
        <w:rPr>
          <w:rFonts w:ascii="Times New Roman" w:eastAsia="Times New Roman" w:hAnsi="Times New Roman"/>
          <w:b/>
          <w:sz w:val="71"/>
        </w:rPr>
        <w:sectPr w:rsidR="004C7F25" w:rsidRPr="00D45726">
          <w:pgSz w:w="11900" w:h="16838"/>
          <w:pgMar w:top="1440" w:right="610" w:bottom="1440" w:left="1440" w:header="0" w:footer="0" w:gutter="0"/>
          <w:cols w:num="2" w:space="0" w:equalWidth="0">
            <w:col w:w="8228" w:space="720"/>
            <w:col w:w="908"/>
          </w:cols>
          <w:docGrid w:linePitch="360"/>
        </w:sectPr>
      </w:pPr>
    </w:p>
    <w:p w14:paraId="4A2CEB8D" w14:textId="77777777" w:rsidR="004C7F25" w:rsidRPr="00D45726" w:rsidRDefault="000C78E5">
      <w:pPr>
        <w:rPr>
          <w:rFonts w:ascii="Times New Roman" w:eastAsia="Times New Roman" w:hAnsi="Times New Roman"/>
          <w:b/>
          <w:sz w:val="71"/>
        </w:rPr>
        <w:sectPr w:rsidR="004C7F25" w:rsidRPr="00D45726">
          <w:pgSz w:w="11900" w:h="16838"/>
          <w:pgMar w:top="1440" w:right="1440" w:bottom="875" w:left="1440" w:header="0" w:footer="0" w:gutter="0"/>
          <w:cols w:space="0"/>
          <w:docGrid w:linePitch="360"/>
        </w:sectPr>
      </w:pPr>
      <w:bookmarkStart w:id="1" w:name="page2"/>
      <w:bookmarkEnd w:id="1"/>
      <w:r w:rsidRPr="00D45726">
        <w:rPr>
          <w:rFonts w:ascii="Times New Roman" w:eastAsia="Times New Roman" w:hAnsi="Times New Roman"/>
          <w:b/>
          <w:noProof/>
          <w:sz w:val="71"/>
        </w:rPr>
        <w:lastRenderedPageBreak/>
        <w:drawing>
          <wp:anchor distT="0" distB="0" distL="114300" distR="114300" simplePos="0" relativeHeight="251656192" behindDoc="1" locked="0" layoutInCell="1" allowOverlap="1" wp14:anchorId="2ABE9F40" wp14:editId="6DF02CD2">
            <wp:simplePos x="0" y="0"/>
            <wp:positionH relativeFrom="page">
              <wp:posOffset>2282825</wp:posOffset>
            </wp:positionH>
            <wp:positionV relativeFrom="page">
              <wp:posOffset>360045</wp:posOffset>
            </wp:positionV>
            <wp:extent cx="3162300" cy="9448800"/>
            <wp:effectExtent l="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944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54C93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  <w:bookmarkStart w:id="2" w:name="page3"/>
      <w:bookmarkEnd w:id="2"/>
    </w:p>
    <w:p w14:paraId="3B6780C3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0CC39F1F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47BC196A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1627D758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117D0AA9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050EB802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20B5EA90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7DF454E0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216908EB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5587D671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573A9A4C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7E3E2900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31B7EB93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77D52291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469C0F69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6C07F700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089B9C43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54C6611F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5988D799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71C3F3A7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05673D2A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64A23285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3D791659" w14:textId="77777777" w:rsidR="004C7F25" w:rsidRPr="00D45726" w:rsidRDefault="004C7F25">
      <w:pPr>
        <w:spacing w:line="313" w:lineRule="exact"/>
        <w:rPr>
          <w:rFonts w:ascii="Times New Roman" w:eastAsia="Times New Roman" w:hAnsi="Times New Roman"/>
        </w:rPr>
      </w:pPr>
    </w:p>
    <w:p w14:paraId="695B1BBD" w14:textId="77777777" w:rsidR="004C7F25" w:rsidRPr="00D45726" w:rsidRDefault="004C7F25">
      <w:pPr>
        <w:spacing w:line="0" w:lineRule="atLeast"/>
        <w:rPr>
          <w:rFonts w:ascii="Times New Roman" w:eastAsia="Times New Roman" w:hAnsi="Times New Roman"/>
          <w:sz w:val="28"/>
        </w:rPr>
      </w:pPr>
      <w:r w:rsidRPr="00D45726">
        <w:rPr>
          <w:rFonts w:ascii="Times New Roman" w:eastAsia="Times New Roman" w:hAnsi="Times New Roman"/>
          <w:sz w:val="28"/>
        </w:rPr>
        <w:t>Предмет:</w:t>
      </w:r>
    </w:p>
    <w:p w14:paraId="6743FF78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36AC8852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13F67095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7049BFD8" w14:textId="77777777" w:rsidR="004C7F25" w:rsidRPr="00D45726" w:rsidRDefault="004C7F25">
      <w:pPr>
        <w:spacing w:line="260" w:lineRule="exact"/>
        <w:rPr>
          <w:rFonts w:ascii="Times New Roman" w:eastAsia="Times New Roman" w:hAnsi="Times New Roman"/>
        </w:rPr>
      </w:pPr>
    </w:p>
    <w:p w14:paraId="5851B8C1" w14:textId="77777777" w:rsidR="004C7F25" w:rsidRPr="00D45726" w:rsidRDefault="004C7F25">
      <w:pPr>
        <w:spacing w:line="0" w:lineRule="atLeast"/>
        <w:ind w:right="-139"/>
        <w:jc w:val="center"/>
        <w:rPr>
          <w:rFonts w:ascii="Times New Roman" w:eastAsia="Times New Roman" w:hAnsi="Times New Roman"/>
          <w:b/>
          <w:sz w:val="36"/>
        </w:rPr>
      </w:pPr>
      <w:r w:rsidRPr="00D45726">
        <w:rPr>
          <w:rFonts w:ascii="Times New Roman" w:eastAsia="Times New Roman" w:hAnsi="Times New Roman"/>
          <w:b/>
          <w:sz w:val="36"/>
        </w:rPr>
        <w:t>КЛИНИЧКА ЕНДОДОНЦИЈА</w:t>
      </w:r>
    </w:p>
    <w:p w14:paraId="5229A48C" w14:textId="77777777" w:rsidR="004C7F25" w:rsidRPr="00D45726" w:rsidRDefault="004C7F25">
      <w:pPr>
        <w:spacing w:line="397" w:lineRule="exact"/>
        <w:rPr>
          <w:rFonts w:ascii="Times New Roman" w:eastAsia="Times New Roman" w:hAnsi="Times New Roman"/>
        </w:rPr>
      </w:pPr>
    </w:p>
    <w:p w14:paraId="229A5FEF" w14:textId="77777777" w:rsidR="004C7F25" w:rsidRPr="00D45726" w:rsidRDefault="004C7F25">
      <w:pPr>
        <w:spacing w:line="222" w:lineRule="auto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Предмет се вреднује са 4 ЕСПБ. Недељно има 4 часа активне наставе (1 час предавања и 3 часа рада у малој групи).</w:t>
      </w:r>
    </w:p>
    <w:p w14:paraId="175F1BD5" w14:textId="77777777" w:rsidR="004C7F25" w:rsidRPr="00D45726" w:rsidRDefault="004C7F25">
      <w:pPr>
        <w:spacing w:line="222" w:lineRule="auto"/>
        <w:rPr>
          <w:rFonts w:ascii="Times New Roman" w:eastAsia="Times New Roman" w:hAnsi="Times New Roman"/>
          <w:sz w:val="24"/>
          <w:lang w:val="ru-RU"/>
        </w:rPr>
        <w:sectPr w:rsidR="004C7F25" w:rsidRPr="00D45726">
          <w:pgSz w:w="11900" w:h="16838"/>
          <w:pgMar w:top="1440" w:right="706" w:bottom="1440" w:left="1420" w:header="0" w:footer="0" w:gutter="0"/>
          <w:cols w:space="0" w:equalWidth="0">
            <w:col w:w="9780"/>
          </w:cols>
          <w:docGrid w:linePitch="360"/>
        </w:sectPr>
      </w:pPr>
    </w:p>
    <w:p w14:paraId="36BB8336" w14:textId="77777777" w:rsidR="004C7F25" w:rsidRPr="009171D4" w:rsidRDefault="004C7F25">
      <w:pPr>
        <w:spacing w:line="0" w:lineRule="atLeast"/>
        <w:ind w:left="100"/>
        <w:rPr>
          <w:rFonts w:ascii="Times New Roman" w:eastAsia="Times New Roman" w:hAnsi="Times New Roman"/>
          <w:b/>
          <w:sz w:val="32"/>
          <w:lang w:val="sr-Cyrl-RS"/>
        </w:rPr>
      </w:pPr>
      <w:bookmarkStart w:id="3" w:name="page4"/>
      <w:bookmarkEnd w:id="3"/>
      <w:r w:rsidRPr="00D45726">
        <w:rPr>
          <w:rFonts w:ascii="Times New Roman" w:eastAsia="Times New Roman" w:hAnsi="Times New Roman"/>
          <w:b/>
          <w:sz w:val="32"/>
        </w:rPr>
        <w:lastRenderedPageBreak/>
        <w:t>НАСТАВНИЦИ И САРАДНИЦИ:</w:t>
      </w:r>
    </w:p>
    <w:tbl>
      <w:tblPr>
        <w:tblW w:w="994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2901"/>
        <w:gridCol w:w="3640"/>
        <w:gridCol w:w="2843"/>
      </w:tblGrid>
      <w:tr w:rsidR="00B31BBF" w:rsidRPr="00B31BBF" w14:paraId="2C2D12CA" w14:textId="77777777" w:rsidTr="007E229B">
        <w:trPr>
          <w:trHeight w:val="388"/>
          <w:jc w:val="center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E76608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bookmarkStart w:id="4" w:name="_Hlk139449229"/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РБ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41F1C3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Име и презиме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489CD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Email</w:t>
            </w:r>
          </w:p>
        </w:tc>
        <w:tc>
          <w:tcPr>
            <w:tcW w:w="2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764A5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звање</w:t>
            </w:r>
          </w:p>
        </w:tc>
      </w:tr>
      <w:tr w:rsidR="00B31BBF" w:rsidRPr="00B31BBF" w14:paraId="6B0044D3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6AB2B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1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17E04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Милица Поповић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C40CA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hyperlink r:id="rId8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milicapopovic75@gmail.com</w:t>
              </w:r>
            </w:hyperlink>
          </w:p>
        </w:tc>
        <w:tc>
          <w:tcPr>
            <w:tcW w:w="2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E36FC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Редовни професор</w:t>
            </w:r>
          </w:p>
        </w:tc>
      </w:tr>
      <w:tr w:rsidR="00B31BBF" w:rsidRPr="00B31BBF" w14:paraId="3ACE91DF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D4658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2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062D5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Сузана Живановић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C3615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hyperlink r:id="rId9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suzana.zivanovic@fmn.kg.ac.rs</w:t>
              </w:r>
            </w:hyperlink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3A004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Доцент</w:t>
            </w:r>
          </w:p>
        </w:tc>
      </w:tr>
      <w:tr w:rsidR="00B31BBF" w:rsidRPr="00B31BBF" w14:paraId="4B286E37" w14:textId="77777777" w:rsidTr="007E229B">
        <w:trPr>
          <w:trHeight w:val="565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ED861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3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FB5D7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Милош Папић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FC037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hyperlink r:id="rId10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milos.papic@fmn.kg.ac.rs</w:t>
              </w:r>
            </w:hyperlink>
            <w:r w:rsidRPr="00B31BB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DBFEB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Доцент</w:t>
            </w:r>
          </w:p>
        </w:tc>
      </w:tr>
      <w:bookmarkEnd w:id="4"/>
      <w:tr w:rsidR="00B31BBF" w:rsidRPr="00B31BBF" w14:paraId="39E6617C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917A2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4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C9206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Наталија Арсенијевић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AA06F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hyperlink r:id="rId11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arsenijevicnatalija@gmail.com</w:t>
              </w:r>
            </w:hyperlink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99B44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Асистент</w:t>
            </w: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 xml:space="preserve"> </w:t>
            </w: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са докторатом</w:t>
            </w:r>
          </w:p>
        </w:tc>
      </w:tr>
      <w:tr w:rsidR="00B31BBF" w:rsidRPr="00B31BBF" w14:paraId="4330A2C5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6AD75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5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9526D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Тамара Милуновић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BC8D0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hyperlink r:id="rId12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tamara.vucicevic@yahoo.com</w:t>
              </w:r>
            </w:hyperlink>
            <w:r w:rsidRPr="00B31BB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3834B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Асистент</w:t>
            </w:r>
          </w:p>
        </w:tc>
      </w:tr>
      <w:tr w:rsidR="00B31BBF" w:rsidRPr="00B31BBF" w14:paraId="05E7D081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14731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>6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504A8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Миона Глишић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0836A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hyperlink r:id="rId13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mionagrujovic@yahoo.com</w:t>
              </w:r>
            </w:hyperlink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E3FF2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Асистент</w:t>
            </w:r>
          </w:p>
        </w:tc>
      </w:tr>
      <w:tr w:rsidR="00B31BBF" w:rsidRPr="00B31BBF" w14:paraId="18A013EF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9113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>7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83FD3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Анђелка Симић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544CB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24"/>
                <w:szCs w:val="24"/>
                <w:lang w:val="sr-Cyrl-RS" w:eastAsia="sr-Cyrl-RS"/>
              </w:rPr>
            </w:pPr>
            <w:hyperlink r:id="rId14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andjelkasimic5@gmail.com</w:t>
              </w:r>
            </w:hyperlink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CC9A2" w14:textId="77777777" w:rsidR="00B31BBF" w:rsidRPr="00B31BBF" w:rsidRDefault="00B31BBF" w:rsidP="00B31BBF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Сарадник у настави</w:t>
            </w:r>
          </w:p>
        </w:tc>
      </w:tr>
    </w:tbl>
    <w:p w14:paraId="52A5775F" w14:textId="77777777" w:rsidR="004C7F25" w:rsidRPr="00D45726" w:rsidRDefault="004C7F25">
      <w:pPr>
        <w:spacing w:line="400" w:lineRule="exact"/>
        <w:rPr>
          <w:rFonts w:ascii="Times New Roman" w:eastAsia="Times New Roman" w:hAnsi="Times New Roman"/>
        </w:rPr>
      </w:pPr>
    </w:p>
    <w:p w14:paraId="0EAB7DC0" w14:textId="26F5D1FB" w:rsidR="004C7F25" w:rsidRPr="00D45726" w:rsidRDefault="004C7F25" w:rsidP="00765C90">
      <w:pPr>
        <w:spacing w:line="374" w:lineRule="exact"/>
        <w:jc w:val="center"/>
        <w:rPr>
          <w:rFonts w:ascii="Times New Roman" w:eastAsia="Times New Roman" w:hAnsi="Times New Roman"/>
        </w:rPr>
      </w:pPr>
    </w:p>
    <w:p w14:paraId="6403E2AC" w14:textId="77777777" w:rsidR="004C7F25" w:rsidRPr="00D45726" w:rsidRDefault="004C7F25">
      <w:pPr>
        <w:spacing w:line="0" w:lineRule="atLeast"/>
        <w:ind w:left="100"/>
        <w:rPr>
          <w:rFonts w:ascii="Times New Roman" w:eastAsia="Times New Roman" w:hAnsi="Times New Roman"/>
          <w:b/>
          <w:sz w:val="32"/>
        </w:rPr>
      </w:pPr>
      <w:r w:rsidRPr="00D45726">
        <w:rPr>
          <w:rFonts w:ascii="Times New Roman" w:eastAsia="Times New Roman" w:hAnsi="Times New Roman"/>
          <w:b/>
          <w:sz w:val="32"/>
        </w:rPr>
        <w:t>СТРУКТУРА ПРЕДМЕТА:</w:t>
      </w:r>
    </w:p>
    <w:p w14:paraId="041BDBF8" w14:textId="77777777" w:rsidR="004C7F25" w:rsidRPr="00D45726" w:rsidRDefault="004C7F25">
      <w:pPr>
        <w:spacing w:line="356" w:lineRule="exact"/>
        <w:rPr>
          <w:rFonts w:ascii="Times New Roman" w:eastAsia="Times New Roman" w:hAnsi="Times New Roman"/>
        </w:rPr>
      </w:pP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3060"/>
        <w:gridCol w:w="1120"/>
        <w:gridCol w:w="1420"/>
        <w:gridCol w:w="1420"/>
        <w:gridCol w:w="2560"/>
      </w:tblGrid>
      <w:tr w:rsidR="004C7F25" w:rsidRPr="00D45726" w14:paraId="59B73D8F" w14:textId="77777777" w:rsidTr="008B06F5">
        <w:trPr>
          <w:trHeight w:val="260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BD279C2" w14:textId="77777777" w:rsidR="004C7F25" w:rsidRPr="00D45726" w:rsidRDefault="004C7F2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bookmarkStart w:id="5" w:name="_Hlk139449251"/>
            <w:r w:rsidRPr="00D45726">
              <w:rPr>
                <w:rFonts w:ascii="Times New Roman" w:eastAsia="Times New Roman" w:hAnsi="Times New Roman"/>
                <w:b/>
                <w:sz w:val="22"/>
              </w:rPr>
              <w:t>Модул</w:t>
            </w:r>
          </w:p>
        </w:tc>
        <w:tc>
          <w:tcPr>
            <w:tcW w:w="30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495D7F4" w14:textId="77777777" w:rsidR="004C7F25" w:rsidRPr="00D45726" w:rsidRDefault="004C7F25">
            <w:pPr>
              <w:spacing w:line="0" w:lineRule="atLeast"/>
              <w:ind w:left="820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Назив модула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38A6243" w14:textId="77777777" w:rsidR="004C7F25" w:rsidRPr="00D45726" w:rsidRDefault="004C7F2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Недеља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EE88E23" w14:textId="77777777" w:rsidR="004C7F25" w:rsidRPr="00D45726" w:rsidRDefault="004C7F2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2"/>
              </w:rPr>
              <w:t>Предавања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AA1C0D6" w14:textId="77777777" w:rsidR="004C7F25" w:rsidRPr="00D45726" w:rsidRDefault="004C7F2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2"/>
              </w:rPr>
              <w:t>Рад у малој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6FAFC6" w14:textId="77777777" w:rsidR="004C7F25" w:rsidRPr="00D45726" w:rsidRDefault="004C7F2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2"/>
              </w:rPr>
              <w:t>Наставник-</w:t>
            </w:r>
          </w:p>
        </w:tc>
      </w:tr>
      <w:tr w:rsidR="004C7F25" w:rsidRPr="00D45726" w14:paraId="1D2AA9D0" w14:textId="77777777" w:rsidTr="008B06F5">
        <w:trPr>
          <w:trHeight w:val="127"/>
        </w:trPr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5C16FBD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14:paraId="48E888DD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14:paraId="1BD77302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14:paraId="3363DCB5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14:paraId="1916E273" w14:textId="77777777" w:rsidR="004C7F25" w:rsidRPr="00D45726" w:rsidRDefault="004C7F2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групи</w:t>
            </w: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14:paraId="1DFA0F53" w14:textId="77777777" w:rsidR="004C7F25" w:rsidRPr="00D45726" w:rsidRDefault="004C7F2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руководилац модула</w:t>
            </w:r>
          </w:p>
        </w:tc>
      </w:tr>
      <w:tr w:rsidR="004C7F25" w:rsidRPr="00D45726" w14:paraId="0C1CE3AC" w14:textId="77777777" w:rsidTr="008B06F5">
        <w:trPr>
          <w:trHeight w:val="128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C14F0E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02924A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B328A8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2B6D99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188C1B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C3B5A9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E45B3" w:rsidRPr="00D45726" w14:paraId="2831FE2C" w14:textId="77777777" w:rsidTr="004E45B3">
        <w:trPr>
          <w:trHeight w:val="906"/>
        </w:trPr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B56F7B4" w14:textId="60C07F9C" w:rsidR="004E45B3" w:rsidRPr="00D45726" w:rsidRDefault="004E45B3" w:rsidP="004E45B3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1</w:t>
            </w:r>
          </w:p>
        </w:tc>
        <w:tc>
          <w:tcPr>
            <w:tcW w:w="3060" w:type="dxa"/>
            <w:tcBorders>
              <w:right w:val="single" w:sz="8" w:space="0" w:color="auto"/>
            </w:tcBorders>
            <w:vAlign w:val="center"/>
          </w:tcPr>
          <w:p w14:paraId="2FA1E86C" w14:textId="77777777" w:rsidR="004E45B3" w:rsidRPr="00D45726" w:rsidRDefault="004E45B3" w:rsidP="00B31BBF">
            <w:pPr>
              <w:spacing w:line="236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Биологија пулпе, дубоки квар</w:t>
            </w:r>
          </w:p>
          <w:p w14:paraId="715E42FC" w14:textId="77777777" w:rsidR="004E45B3" w:rsidRPr="00D45726" w:rsidRDefault="004E45B3" w:rsidP="00B31BBF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зуба, обољења пулпе,</w:t>
            </w:r>
          </w:p>
          <w:p w14:paraId="62699366" w14:textId="483CAFE3" w:rsidR="004E45B3" w:rsidRPr="00D45726" w:rsidRDefault="004E45B3" w:rsidP="00B31BBF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дијагностика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center"/>
          </w:tcPr>
          <w:p w14:paraId="07489630" w14:textId="683BC2E6" w:rsidR="004E45B3" w:rsidRPr="00D45726" w:rsidRDefault="004E45B3" w:rsidP="009E53EC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5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center"/>
          </w:tcPr>
          <w:p w14:paraId="06B652A8" w14:textId="49435228" w:rsidR="004E45B3" w:rsidRPr="00D45726" w:rsidRDefault="004E45B3" w:rsidP="009E53EC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 w:rsidRPr="00D45726">
              <w:rPr>
                <w:rFonts w:ascii="Times New Roman" w:eastAsia="Times New Roman" w:hAnsi="Times New Roman"/>
                <w:w w:val="90"/>
                <w:sz w:val="22"/>
              </w:rPr>
              <w:t>1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center"/>
          </w:tcPr>
          <w:p w14:paraId="1B8DB8BF" w14:textId="73D3AC8B" w:rsidR="004E45B3" w:rsidRPr="00910E74" w:rsidRDefault="004E45B3" w:rsidP="009E53EC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3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center"/>
          </w:tcPr>
          <w:p w14:paraId="26F53654" w14:textId="1F34F754" w:rsidR="004E45B3" w:rsidRPr="0021150A" w:rsidRDefault="004E45B3" w:rsidP="009E53EC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Милош Папић</w:t>
            </w:r>
          </w:p>
        </w:tc>
      </w:tr>
      <w:tr w:rsidR="0021150A" w:rsidRPr="009358EB" w14:paraId="197F0978" w14:textId="77777777" w:rsidTr="009E53EC">
        <w:trPr>
          <w:trHeight w:val="759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74A3F3" w14:textId="77777777" w:rsidR="0021150A" w:rsidRPr="00D45726" w:rsidRDefault="0021150A" w:rsidP="0021150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2</w:t>
            </w:r>
          </w:p>
        </w:tc>
        <w:tc>
          <w:tcPr>
            <w:tcW w:w="30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C270DA" w14:textId="16EF2524" w:rsidR="0021150A" w:rsidRPr="00D45726" w:rsidRDefault="0021150A" w:rsidP="004E45B3">
            <w:pPr>
              <w:spacing w:line="236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4E45B3">
              <w:rPr>
                <w:rFonts w:ascii="Times New Roman" w:eastAsia="Times New Roman" w:hAnsi="Times New Roman"/>
                <w:sz w:val="22"/>
              </w:rPr>
              <w:t>Терапија о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бољења пулпе зуба </w:t>
            </w: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703149" w14:textId="77777777" w:rsidR="0021150A" w:rsidRPr="00D45726" w:rsidRDefault="0021150A" w:rsidP="0021150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5</w:t>
            </w: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1FB268" w14:textId="77777777" w:rsidR="0021150A" w:rsidRPr="00D45726" w:rsidRDefault="0021150A" w:rsidP="0021150A">
            <w:pPr>
              <w:spacing w:line="0" w:lineRule="atLeast"/>
              <w:jc w:val="center"/>
              <w:rPr>
                <w:rFonts w:ascii="Times New Roman" w:eastAsia="Times New Roman" w:hAnsi="Times New Roman"/>
                <w:w w:val="90"/>
                <w:sz w:val="22"/>
              </w:rPr>
            </w:pPr>
            <w:r w:rsidRPr="00D45726">
              <w:rPr>
                <w:rFonts w:ascii="Times New Roman" w:eastAsia="Times New Roman" w:hAnsi="Times New Roman"/>
                <w:w w:val="90"/>
                <w:sz w:val="22"/>
              </w:rPr>
              <w:t>1</w:t>
            </w: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0C2768" w14:textId="77777777" w:rsidR="0021150A" w:rsidRPr="00D45726" w:rsidRDefault="0021150A" w:rsidP="0021150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3</w:t>
            </w:r>
          </w:p>
        </w:tc>
        <w:tc>
          <w:tcPr>
            <w:tcW w:w="2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50A2B6" w14:textId="022ED7F0" w:rsidR="0021150A" w:rsidRPr="009E53EC" w:rsidRDefault="0021150A" w:rsidP="0021150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Милош Папић</w:t>
            </w:r>
          </w:p>
        </w:tc>
      </w:tr>
      <w:tr w:rsidR="0021150A" w:rsidRPr="00D45726" w14:paraId="09DB61B2" w14:textId="77777777" w:rsidTr="009E53EC">
        <w:trPr>
          <w:trHeight w:val="1020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D1BD3F" w14:textId="1E332557" w:rsidR="0021150A" w:rsidRPr="00D45726" w:rsidRDefault="0021150A" w:rsidP="0021150A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3</w:t>
            </w:r>
          </w:p>
        </w:tc>
        <w:tc>
          <w:tcPr>
            <w:tcW w:w="30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55D90E" w14:textId="1FB3E697" w:rsidR="0021150A" w:rsidRPr="004E45B3" w:rsidRDefault="0021150A" w:rsidP="004E45B3">
            <w:pPr>
              <w:spacing w:line="236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4E45B3">
              <w:rPr>
                <w:rFonts w:ascii="Times New Roman" w:eastAsia="Times New Roman" w:hAnsi="Times New Roman"/>
                <w:sz w:val="22"/>
              </w:rPr>
              <w:t>А</w:t>
            </w:r>
            <w:r w:rsidRPr="00D45726">
              <w:rPr>
                <w:rFonts w:ascii="Times New Roman" w:eastAsia="Times New Roman" w:hAnsi="Times New Roman"/>
                <w:sz w:val="22"/>
              </w:rPr>
              <w:t>пексни</w:t>
            </w:r>
            <w:r w:rsidRPr="004E45B3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пародонтитис</w:t>
            </w:r>
            <w:r w:rsidRPr="004E45B3">
              <w:rPr>
                <w:rFonts w:ascii="Times New Roman" w:eastAsia="Times New Roman" w:hAnsi="Times New Roman"/>
                <w:sz w:val="22"/>
              </w:rPr>
              <w:t>и,</w:t>
            </w:r>
            <w:r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4E45B3">
              <w:rPr>
                <w:rFonts w:ascii="Times New Roman" w:eastAsia="Times New Roman" w:hAnsi="Times New Roman"/>
                <w:sz w:val="22"/>
              </w:rPr>
              <w:t>си</w:t>
            </w:r>
            <w:r w:rsidRPr="00D45726">
              <w:rPr>
                <w:rFonts w:ascii="Times New Roman" w:eastAsia="Times New Roman" w:hAnsi="Times New Roman"/>
                <w:sz w:val="22"/>
              </w:rPr>
              <w:t>стемска</w:t>
            </w:r>
            <w:r w:rsidRPr="004E45B3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примена антибиотик</w:t>
            </w:r>
            <w:r w:rsidRPr="004E45B3">
              <w:rPr>
                <w:rFonts w:ascii="Times New Roman" w:eastAsia="Times New Roman" w:hAnsi="Times New Roman"/>
                <w:sz w:val="22"/>
              </w:rPr>
              <w:t xml:space="preserve">а, </w:t>
            </w:r>
            <w:r w:rsidRPr="00D45726">
              <w:rPr>
                <w:rFonts w:ascii="Times New Roman" w:eastAsia="Times New Roman" w:hAnsi="Times New Roman"/>
                <w:sz w:val="22"/>
              </w:rPr>
              <w:t>хитан</w:t>
            </w:r>
            <w:r w:rsidRPr="004E45B3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ендодонтски третман</w:t>
            </w: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74A649" w14:textId="3149804D" w:rsidR="0021150A" w:rsidRPr="00D45726" w:rsidRDefault="0021150A" w:rsidP="0021150A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5</w:t>
            </w: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1BFAD7" w14:textId="5A6A075E" w:rsidR="0021150A" w:rsidRPr="00D45726" w:rsidRDefault="0021150A" w:rsidP="0021150A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 w:rsidRPr="00D45726">
              <w:rPr>
                <w:rFonts w:ascii="Times New Roman" w:eastAsia="Times New Roman" w:hAnsi="Times New Roman"/>
                <w:w w:val="90"/>
                <w:sz w:val="22"/>
              </w:rPr>
              <w:t>1</w:t>
            </w: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2C60D" w14:textId="24E78B01" w:rsidR="0021150A" w:rsidRPr="00D45726" w:rsidRDefault="0021150A" w:rsidP="0021150A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3</w:t>
            </w:r>
          </w:p>
        </w:tc>
        <w:tc>
          <w:tcPr>
            <w:tcW w:w="2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4ABB1" w14:textId="1E4C5A00" w:rsidR="0021150A" w:rsidRPr="00D45726" w:rsidRDefault="0021150A" w:rsidP="0021150A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Милош Папић</w:t>
            </w:r>
          </w:p>
        </w:tc>
      </w:tr>
      <w:tr w:rsidR="004C7F25" w:rsidRPr="00D45726" w14:paraId="7267BA67" w14:textId="77777777" w:rsidTr="009E53EC">
        <w:trPr>
          <w:trHeight w:val="341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7A61E1EE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tcBorders>
              <w:top w:val="single" w:sz="8" w:space="0" w:color="auto"/>
            </w:tcBorders>
            <w:vAlign w:val="bottom"/>
          </w:tcPr>
          <w:p w14:paraId="182557EE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</w:tcBorders>
            <w:vAlign w:val="bottom"/>
          </w:tcPr>
          <w:p w14:paraId="6BAB11A9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</w:tcBorders>
            <w:vAlign w:val="bottom"/>
          </w:tcPr>
          <w:p w14:paraId="1CD1762F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</w:tcBorders>
            <w:vAlign w:val="bottom"/>
          </w:tcPr>
          <w:p w14:paraId="2AAFB13B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12EFB34" w14:textId="77777777" w:rsidR="004C7F25" w:rsidRPr="00D45726" w:rsidRDefault="004C7F25">
            <w:pPr>
              <w:spacing w:line="0" w:lineRule="atLeast"/>
              <w:ind w:left="134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Σ 15+45=60</w:t>
            </w:r>
          </w:p>
        </w:tc>
      </w:tr>
      <w:tr w:rsidR="004C7F25" w:rsidRPr="00D45726" w14:paraId="7C98F0BC" w14:textId="77777777" w:rsidTr="008B06F5">
        <w:trPr>
          <w:trHeight w:val="108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066EA52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14:paraId="57380AA7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14:paraId="1BFD91B8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14:paraId="69CC0CA5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14:paraId="540DF6BF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BFF14D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bookmarkEnd w:id="5"/>
    </w:tbl>
    <w:p w14:paraId="12584D5E" w14:textId="77777777" w:rsidR="004C7F25" w:rsidRPr="00D45726" w:rsidRDefault="004C7F25">
      <w:pPr>
        <w:rPr>
          <w:rFonts w:ascii="Times New Roman" w:eastAsia="Times New Roman" w:hAnsi="Times New Roman"/>
          <w:sz w:val="9"/>
        </w:rPr>
        <w:sectPr w:rsidR="004C7F25" w:rsidRPr="00D45726">
          <w:pgSz w:w="11900" w:h="16838"/>
          <w:pgMar w:top="1180" w:right="986" w:bottom="1440" w:left="460" w:header="0" w:footer="0" w:gutter="0"/>
          <w:cols w:space="0" w:equalWidth="0">
            <w:col w:w="10460"/>
          </w:cols>
          <w:docGrid w:linePitch="360"/>
        </w:sectPr>
      </w:pPr>
    </w:p>
    <w:p w14:paraId="7972FF54" w14:textId="77777777" w:rsidR="004C7F25" w:rsidRPr="00D45726" w:rsidRDefault="004C7F25">
      <w:pPr>
        <w:spacing w:line="0" w:lineRule="atLeast"/>
        <w:ind w:left="120"/>
        <w:rPr>
          <w:rFonts w:ascii="Times New Roman" w:eastAsia="Times New Roman" w:hAnsi="Times New Roman"/>
          <w:b/>
          <w:sz w:val="32"/>
        </w:rPr>
      </w:pPr>
      <w:bookmarkStart w:id="6" w:name="page5"/>
      <w:bookmarkStart w:id="7" w:name="_Hlk207566922"/>
      <w:bookmarkEnd w:id="6"/>
      <w:r w:rsidRPr="00D45726">
        <w:rPr>
          <w:rFonts w:ascii="Times New Roman" w:eastAsia="Times New Roman" w:hAnsi="Times New Roman"/>
          <w:b/>
          <w:sz w:val="32"/>
        </w:rPr>
        <w:lastRenderedPageBreak/>
        <w:t>ОЦЕЊИВАЊЕ:</w:t>
      </w:r>
    </w:p>
    <w:p w14:paraId="4BBA2B08" w14:textId="77777777" w:rsidR="004C7F25" w:rsidRPr="00D45726" w:rsidRDefault="004C7F25">
      <w:pPr>
        <w:spacing w:line="282" w:lineRule="exact"/>
        <w:rPr>
          <w:rFonts w:ascii="Times New Roman" w:eastAsia="Times New Roman" w:hAnsi="Times New Roman"/>
        </w:rPr>
      </w:pPr>
    </w:p>
    <w:p w14:paraId="4011B2F0" w14:textId="77777777" w:rsidR="004C7F25" w:rsidRPr="00D45726" w:rsidRDefault="004C7F25">
      <w:pPr>
        <w:spacing w:line="234" w:lineRule="auto"/>
        <w:ind w:left="120" w:right="120"/>
        <w:jc w:val="both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Студент савладава предмет по модулима. Оцена је еквивалентна броју стечених поена (види табеле). Поени се стичу на три начина:</w:t>
      </w:r>
    </w:p>
    <w:p w14:paraId="020A83A6" w14:textId="77777777" w:rsidR="004C7F25" w:rsidRPr="00D45726" w:rsidRDefault="004C7F25">
      <w:pPr>
        <w:spacing w:line="290" w:lineRule="exact"/>
        <w:rPr>
          <w:rFonts w:ascii="Times New Roman" w:eastAsia="Times New Roman" w:hAnsi="Times New Roman"/>
          <w:lang w:val="ru-RU"/>
        </w:rPr>
      </w:pPr>
    </w:p>
    <w:p w14:paraId="68691E57" w14:textId="77777777" w:rsidR="004C7F25" w:rsidRPr="00D45726" w:rsidRDefault="004C7F25">
      <w:pPr>
        <w:spacing w:line="236" w:lineRule="auto"/>
        <w:ind w:left="120" w:right="120"/>
        <w:jc w:val="both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АКТИВНОСТ У ТОКУ НАСТАВЕ: </w:t>
      </w:r>
      <w:r w:rsidRPr="00D45726">
        <w:rPr>
          <w:rFonts w:ascii="Times New Roman" w:eastAsia="Times New Roman" w:hAnsi="Times New Roman"/>
          <w:sz w:val="24"/>
          <w:lang w:val="ru-RU"/>
        </w:rPr>
        <w:t>На овај начин студент може да стекне до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15 </w:t>
      </w:r>
      <w:r w:rsidRPr="00D45726">
        <w:rPr>
          <w:rFonts w:ascii="Times New Roman" w:eastAsia="Times New Roman" w:hAnsi="Times New Roman"/>
          <w:sz w:val="24"/>
          <w:lang w:val="ru-RU"/>
        </w:rPr>
        <w:t>поена и то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тако што на последњем часу рада у малој групи извлачи 2 испитна питања из те недеље наставе, одговара на њих и у складу са показаним знањем добија 0 - 1 поена.</w:t>
      </w:r>
    </w:p>
    <w:p w14:paraId="23BDE1CD" w14:textId="77777777" w:rsidR="004C7F25" w:rsidRPr="00D45726" w:rsidRDefault="004C7F25">
      <w:pPr>
        <w:spacing w:line="287" w:lineRule="exact"/>
        <w:rPr>
          <w:rFonts w:ascii="Times New Roman" w:eastAsia="Times New Roman" w:hAnsi="Times New Roman"/>
          <w:lang w:val="ru-RU"/>
        </w:rPr>
      </w:pPr>
    </w:p>
    <w:p w14:paraId="468C390F" w14:textId="77777777" w:rsidR="004C7F25" w:rsidRPr="00D45726" w:rsidRDefault="004C7F25">
      <w:pPr>
        <w:spacing w:line="234" w:lineRule="auto"/>
        <w:ind w:left="120" w:right="120"/>
        <w:jc w:val="both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ТЕСТОВИ ПО МОДУЛИМА: </w:t>
      </w:r>
      <w:r w:rsidRPr="00D45726">
        <w:rPr>
          <w:rFonts w:ascii="Times New Roman" w:eastAsia="Times New Roman" w:hAnsi="Times New Roman"/>
          <w:sz w:val="24"/>
          <w:lang w:val="ru-RU"/>
        </w:rPr>
        <w:t>На овај начин студент може да стекне до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30 </w:t>
      </w:r>
      <w:r w:rsidRPr="00D45726">
        <w:rPr>
          <w:rFonts w:ascii="Times New Roman" w:eastAsia="Times New Roman" w:hAnsi="Times New Roman"/>
          <w:sz w:val="24"/>
          <w:lang w:val="ru-RU"/>
        </w:rPr>
        <w:t>поена према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приложеној табели.</w:t>
      </w:r>
    </w:p>
    <w:p w14:paraId="0C75C826" w14:textId="77777777" w:rsidR="004C7F25" w:rsidRPr="00D45726" w:rsidRDefault="004C7F25">
      <w:pPr>
        <w:spacing w:line="290" w:lineRule="exact"/>
        <w:rPr>
          <w:rFonts w:ascii="Times New Roman" w:eastAsia="Times New Roman" w:hAnsi="Times New Roman"/>
          <w:lang w:val="ru-RU"/>
        </w:rPr>
      </w:pPr>
    </w:p>
    <w:p w14:paraId="1D8C0929" w14:textId="77777777" w:rsidR="004C7F25" w:rsidRPr="00D45726" w:rsidRDefault="004C7F25">
      <w:pPr>
        <w:spacing w:line="234" w:lineRule="auto"/>
        <w:ind w:left="120" w:right="120"/>
        <w:jc w:val="both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ЗАВРШНИ (УСМЕНИ) ИСПИТ</w:t>
      </w:r>
      <w:r w:rsidRPr="00D45726">
        <w:rPr>
          <w:rFonts w:ascii="Times New Roman" w:eastAsia="Times New Roman" w:hAnsi="Times New Roman"/>
          <w:sz w:val="24"/>
          <w:lang w:val="ru-RU"/>
        </w:rPr>
        <w:t>: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На овај начин студент може да стекне до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55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поена, 20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поена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на завршној провери вештина и 35 поена на усменом испиту.</w:t>
      </w:r>
    </w:p>
    <w:p w14:paraId="20483BF1" w14:textId="77777777" w:rsidR="004C7F25" w:rsidRPr="00D45726" w:rsidRDefault="004C7F25">
      <w:pPr>
        <w:spacing w:line="14" w:lineRule="exact"/>
        <w:rPr>
          <w:rFonts w:ascii="Times New Roman" w:eastAsia="Times New Roman" w:hAnsi="Times New Roman"/>
          <w:lang w:val="ru-RU"/>
        </w:rPr>
      </w:pPr>
    </w:p>
    <w:p w14:paraId="0E30626C" w14:textId="77777777" w:rsidR="004C7F25" w:rsidRPr="00D45726" w:rsidRDefault="004C7F25">
      <w:pPr>
        <w:spacing w:line="237" w:lineRule="auto"/>
        <w:ind w:left="120" w:right="120"/>
        <w:jc w:val="both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Завршна провера вештина </w:t>
      </w:r>
      <w:r w:rsidRPr="00D45726">
        <w:rPr>
          <w:rFonts w:ascii="Times New Roman" w:eastAsia="Times New Roman" w:hAnsi="Times New Roman"/>
          <w:sz w:val="24"/>
          <w:lang w:val="ru-RU"/>
        </w:rPr>
        <w:t>подразумева да студент постави дијагнозу а затим спроведе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терапијски поступак при чему усмено образлаже примењене дијагностичке и терапијске методе. Уколико студент не стекне више од 50% поена на завршној провери вештина не може да приступи полагању усменог дела испита.</w:t>
      </w:r>
    </w:p>
    <w:p w14:paraId="713C82DA" w14:textId="77777777" w:rsidR="004C7F25" w:rsidRPr="00D45726" w:rsidRDefault="004C7F25">
      <w:pPr>
        <w:spacing w:line="14" w:lineRule="exact"/>
        <w:rPr>
          <w:rFonts w:ascii="Times New Roman" w:eastAsia="Times New Roman" w:hAnsi="Times New Roman"/>
          <w:lang w:val="ru-RU"/>
        </w:rPr>
      </w:pPr>
    </w:p>
    <w:p w14:paraId="3974D92F" w14:textId="77777777" w:rsidR="004C7F25" w:rsidRPr="00D45726" w:rsidRDefault="004C7F25">
      <w:pPr>
        <w:spacing w:line="236" w:lineRule="auto"/>
        <w:ind w:left="120" w:right="120"/>
        <w:jc w:val="both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Усмени део испита. </w:t>
      </w:r>
      <w:r w:rsidRPr="00D45726">
        <w:rPr>
          <w:rFonts w:ascii="Times New Roman" w:eastAsia="Times New Roman" w:hAnsi="Times New Roman"/>
          <w:sz w:val="24"/>
          <w:lang w:val="ru-RU"/>
        </w:rPr>
        <w:t>На овај начин студент може да стекне до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35 </w:t>
      </w:r>
      <w:r w:rsidRPr="00D45726">
        <w:rPr>
          <w:rFonts w:ascii="Times New Roman" w:eastAsia="Times New Roman" w:hAnsi="Times New Roman"/>
          <w:sz w:val="24"/>
          <w:lang w:val="ru-RU"/>
        </w:rPr>
        <w:t>поена.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Студент комисијски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одговара на пет постављених питања (свако питање вреди од 0-7 поена). Уколико студент не стекне више од 50% поена на усменом испиту није положио испит.</w:t>
      </w:r>
    </w:p>
    <w:p w14:paraId="52BCC0CE" w14:textId="77777777" w:rsidR="004C7F25" w:rsidRPr="00D45726" w:rsidRDefault="004C7F25">
      <w:pPr>
        <w:spacing w:line="246" w:lineRule="exact"/>
        <w:rPr>
          <w:rFonts w:ascii="Times New Roman" w:eastAsia="Times New Roman" w:hAnsi="Times New Roman"/>
          <w:lang w:val="ru-RU"/>
        </w:rPr>
      </w:pPr>
    </w:p>
    <w:tbl>
      <w:tblPr>
        <w:tblW w:w="101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4980"/>
        <w:gridCol w:w="1400"/>
        <w:gridCol w:w="1380"/>
        <w:gridCol w:w="1300"/>
        <w:gridCol w:w="680"/>
      </w:tblGrid>
      <w:tr w:rsidR="0055783F" w:rsidRPr="00D45726" w14:paraId="5A67F607" w14:textId="77777777" w:rsidTr="0055783F">
        <w:trPr>
          <w:trHeight w:val="394"/>
        </w:trPr>
        <w:tc>
          <w:tcPr>
            <w:tcW w:w="54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28558C" w14:textId="4168C428" w:rsidR="0055783F" w:rsidRPr="00D45726" w:rsidRDefault="0055783F" w:rsidP="0055783F">
            <w:pPr>
              <w:spacing w:line="0" w:lineRule="atLeast"/>
              <w:ind w:right="327"/>
              <w:jc w:val="center"/>
              <w:rPr>
                <w:rFonts w:ascii="Times New Roman" w:eastAsia="Times New Roman" w:hAnsi="Times New Roman"/>
                <w:sz w:val="24"/>
                <w:lang w:val="ru-RU"/>
              </w:rPr>
            </w:pPr>
            <w:bookmarkStart w:id="8" w:name="_Hlk139449283"/>
            <w:r w:rsidRPr="00D45726">
              <w:rPr>
                <w:rFonts w:ascii="Times New Roman" w:eastAsia="Times New Roman" w:hAnsi="Times New Roman"/>
                <w:b/>
                <w:sz w:val="24"/>
              </w:rPr>
              <w:t>МОДУЛ</w:t>
            </w:r>
          </w:p>
        </w:tc>
        <w:tc>
          <w:tcPr>
            <w:tcW w:w="47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42A2B0" w14:textId="797DA6CD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sz w:val="24"/>
              </w:rPr>
              <w:t>МАКСИМАЛНО ПОЕНА</w:t>
            </w:r>
          </w:p>
        </w:tc>
      </w:tr>
      <w:tr w:rsidR="0055783F" w:rsidRPr="00D45726" w14:paraId="1908F1FE" w14:textId="77777777" w:rsidTr="0055783F">
        <w:trPr>
          <w:trHeight w:val="540"/>
        </w:trPr>
        <w:tc>
          <w:tcPr>
            <w:tcW w:w="5400" w:type="dxa"/>
            <w:gridSpan w:val="2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DE0BAD9" w14:textId="2F3CEF9E" w:rsidR="0055783F" w:rsidRPr="00D45726" w:rsidRDefault="0055783F">
            <w:pPr>
              <w:spacing w:line="0" w:lineRule="atLeast"/>
              <w:ind w:right="327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400" w:type="dxa"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160A3A6" w14:textId="77777777" w:rsidR="0055783F" w:rsidRPr="00D45726" w:rsidRDefault="0055783F" w:rsidP="0055783F">
            <w:pPr>
              <w:spacing w:line="263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sz w:val="24"/>
              </w:rPr>
              <w:t>активност</w:t>
            </w:r>
          </w:p>
          <w:p w14:paraId="6372D56B" w14:textId="77777777" w:rsidR="0055783F" w:rsidRPr="00D45726" w:rsidRDefault="0055783F" w:rsidP="0055783F">
            <w:pPr>
              <w:spacing w:line="240" w:lineRule="exact"/>
              <w:jc w:val="center"/>
              <w:rPr>
                <w:rFonts w:ascii="Times New Roman" w:eastAsia="Times New Roman" w:hAnsi="Times New Roman"/>
                <w:b/>
                <w:w w:val="97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7"/>
                <w:sz w:val="24"/>
              </w:rPr>
              <w:t>у току</w:t>
            </w:r>
          </w:p>
          <w:p w14:paraId="016CCAD6" w14:textId="477259F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sz w:val="24"/>
              </w:rPr>
              <w:t>наставе</w:t>
            </w:r>
          </w:p>
        </w:tc>
        <w:tc>
          <w:tcPr>
            <w:tcW w:w="1380" w:type="dxa"/>
            <w:tcBorders>
              <w:bottom w:val="nil"/>
              <w:right w:val="single" w:sz="8" w:space="0" w:color="auto"/>
            </w:tcBorders>
            <w:vAlign w:val="center"/>
          </w:tcPr>
          <w:p w14:paraId="7A20669B" w14:textId="7777777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8"/>
                <w:sz w:val="24"/>
              </w:rPr>
              <w:t>тестови по</w:t>
            </w:r>
          </w:p>
          <w:p w14:paraId="45AE2977" w14:textId="480D3E52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sz w:val="24"/>
              </w:rPr>
              <w:t>модулима</w:t>
            </w:r>
          </w:p>
        </w:tc>
        <w:tc>
          <w:tcPr>
            <w:tcW w:w="1300" w:type="dxa"/>
            <w:tcBorders>
              <w:bottom w:val="nil"/>
              <w:right w:val="single" w:sz="8" w:space="0" w:color="auto"/>
            </w:tcBorders>
            <w:vAlign w:val="center"/>
          </w:tcPr>
          <w:p w14:paraId="175FBEDA" w14:textId="77777777" w:rsidR="0055783F" w:rsidRPr="00D45726" w:rsidRDefault="0055783F" w:rsidP="0055783F">
            <w:pPr>
              <w:spacing w:line="263" w:lineRule="exact"/>
              <w:jc w:val="center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8"/>
                <w:sz w:val="24"/>
              </w:rPr>
              <w:t>завршни</w:t>
            </w:r>
          </w:p>
          <w:p w14:paraId="4F295DED" w14:textId="7777777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</w:rPr>
              <w:t>( усмени)</w:t>
            </w:r>
          </w:p>
          <w:p w14:paraId="45799D23" w14:textId="010537CD" w:rsidR="0055783F" w:rsidRPr="00D45726" w:rsidRDefault="0055783F" w:rsidP="0055783F">
            <w:pPr>
              <w:spacing w:line="264" w:lineRule="exact"/>
              <w:jc w:val="center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6"/>
                <w:sz w:val="24"/>
              </w:rPr>
              <w:t>испит</w:t>
            </w:r>
          </w:p>
        </w:tc>
        <w:tc>
          <w:tcPr>
            <w:tcW w:w="680" w:type="dxa"/>
            <w:tcBorders>
              <w:bottom w:val="nil"/>
              <w:right w:val="single" w:sz="8" w:space="0" w:color="auto"/>
            </w:tcBorders>
            <w:vAlign w:val="center"/>
          </w:tcPr>
          <w:p w14:paraId="658E2406" w14:textId="31FA058F" w:rsidR="0055783F" w:rsidRPr="00D45726" w:rsidRDefault="0055783F" w:rsidP="0055783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88"/>
                <w:sz w:val="24"/>
              </w:rPr>
              <w:t>Σ</w:t>
            </w:r>
          </w:p>
        </w:tc>
      </w:tr>
      <w:tr w:rsidR="0055783F" w:rsidRPr="00D45726" w14:paraId="7FE161F7" w14:textId="77777777" w:rsidTr="0055783F">
        <w:trPr>
          <w:trHeight w:val="311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F07617" w14:textId="77777777" w:rsidR="0055783F" w:rsidRPr="00D45726" w:rsidRDefault="0055783F" w:rsidP="0055783F">
            <w:pPr>
              <w:spacing w:line="0" w:lineRule="atLeast"/>
              <w:ind w:right="4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4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EF3CC8" w14:textId="285B743D" w:rsidR="0055783F" w:rsidRPr="00D45726" w:rsidRDefault="0055783F" w:rsidP="0055783F">
            <w:pPr>
              <w:spacing w:line="238" w:lineRule="exac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Биологија пулпе, дубоки квар</w:t>
            </w:r>
            <w:r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зуба, обољења пулпе,</w:t>
            </w:r>
            <w:r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дијагностика</w:t>
            </w: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FB71D7" w14:textId="7777777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5</w:t>
            </w:r>
          </w:p>
        </w:tc>
        <w:tc>
          <w:tcPr>
            <w:tcW w:w="13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4B0CE3" w14:textId="7777777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10</w:t>
            </w:r>
          </w:p>
        </w:tc>
        <w:tc>
          <w:tcPr>
            <w:tcW w:w="13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3A51C1" w14:textId="77777777" w:rsidR="0055783F" w:rsidRPr="00D45726" w:rsidRDefault="0055783F" w:rsidP="00565F0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5F4B87" w14:textId="7777777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15</w:t>
            </w:r>
          </w:p>
        </w:tc>
      </w:tr>
      <w:tr w:rsidR="0055783F" w:rsidRPr="00D45726" w14:paraId="066A30AC" w14:textId="77777777" w:rsidTr="0055783F">
        <w:trPr>
          <w:trHeight w:val="375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62C134" w14:textId="77777777" w:rsidR="0055783F" w:rsidRPr="00D45726" w:rsidRDefault="0055783F" w:rsidP="0055783F">
            <w:pPr>
              <w:spacing w:line="0" w:lineRule="atLeast"/>
              <w:ind w:right="4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4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9AE386" w14:textId="439037F1" w:rsidR="0055783F" w:rsidRPr="00D45726" w:rsidRDefault="0055783F" w:rsidP="0055783F">
            <w:pPr>
              <w:spacing w:line="240" w:lineRule="exac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Терапија о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бољења пулпе зуба </w:t>
            </w: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175A6D" w14:textId="7777777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5</w:t>
            </w:r>
          </w:p>
        </w:tc>
        <w:tc>
          <w:tcPr>
            <w:tcW w:w="13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F50422" w14:textId="7777777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10</w:t>
            </w:r>
          </w:p>
        </w:tc>
        <w:tc>
          <w:tcPr>
            <w:tcW w:w="1300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AC3B7A" w14:textId="77777777" w:rsidR="0055783F" w:rsidRPr="00D45726" w:rsidRDefault="0055783F" w:rsidP="00565F0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72C131" w14:textId="7777777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15</w:t>
            </w:r>
          </w:p>
        </w:tc>
      </w:tr>
      <w:tr w:rsidR="0055783F" w:rsidRPr="00D45726" w14:paraId="5CD26787" w14:textId="77777777" w:rsidTr="0055783F">
        <w:trPr>
          <w:trHeight w:val="408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B9741" w14:textId="77777777" w:rsidR="0055783F" w:rsidRPr="00D45726" w:rsidRDefault="0055783F" w:rsidP="0055783F">
            <w:pPr>
              <w:spacing w:line="0" w:lineRule="atLeast"/>
              <w:ind w:right="4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4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769A64" w14:textId="3A4CF9B0" w:rsidR="0055783F" w:rsidRPr="0055783F" w:rsidRDefault="0055783F" w:rsidP="0055783F">
            <w:pPr>
              <w:spacing w:line="240" w:lineRule="exact"/>
              <w:ind w:left="80"/>
              <w:rPr>
                <w:rFonts w:ascii="Times New Roman" w:eastAsia="Times New Roman" w:hAnsi="Times New Roman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А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>пексни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>пародонтитис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>и,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>с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>истемска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>примена антибиотик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а, 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>хитан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>ендодонтски третман</w:t>
            </w: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0DB8E1" w14:textId="7777777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5</w:t>
            </w:r>
          </w:p>
        </w:tc>
        <w:tc>
          <w:tcPr>
            <w:tcW w:w="13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7A85AD" w14:textId="7777777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10</w:t>
            </w:r>
          </w:p>
        </w:tc>
        <w:tc>
          <w:tcPr>
            <w:tcW w:w="1300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6713F1" w14:textId="77777777" w:rsidR="0055783F" w:rsidRPr="00D45726" w:rsidRDefault="0055783F" w:rsidP="00565F0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74D313" w14:textId="7777777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15</w:t>
            </w:r>
          </w:p>
        </w:tc>
      </w:tr>
      <w:tr w:rsidR="0055783F" w:rsidRPr="00D45726" w14:paraId="1BAF2D56" w14:textId="77777777" w:rsidTr="0055783F">
        <w:trPr>
          <w:trHeight w:val="189"/>
        </w:trPr>
        <w:tc>
          <w:tcPr>
            <w:tcW w:w="81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5DFF36" w14:textId="77777777" w:rsidR="0055783F" w:rsidRPr="00D45726" w:rsidRDefault="0055783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14B6FF" w14:textId="7777777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55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BD428E" w14:textId="77777777" w:rsidR="0055783F" w:rsidRPr="00D45726" w:rsidRDefault="0055783F" w:rsidP="0055783F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55</w:t>
            </w:r>
          </w:p>
        </w:tc>
      </w:tr>
      <w:tr w:rsidR="004C7F25" w:rsidRPr="00D45726" w14:paraId="2FB24467" w14:textId="77777777" w:rsidTr="0055783F">
        <w:trPr>
          <w:trHeight w:val="337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270DDF81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A44221E" w14:textId="77777777" w:rsidR="004C7F25" w:rsidRPr="00D45726" w:rsidRDefault="004C7F25">
            <w:pPr>
              <w:spacing w:line="0" w:lineRule="atLeast"/>
              <w:ind w:right="347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sz w:val="24"/>
              </w:rPr>
              <w:t>Σ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2DDB2F7" w14:textId="77777777" w:rsidR="004C7F25" w:rsidRPr="00D45726" w:rsidRDefault="004C7F2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4"/>
              </w:rPr>
              <w:t>15</w:t>
            </w:r>
          </w:p>
        </w:tc>
        <w:tc>
          <w:tcPr>
            <w:tcW w:w="1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E276DF3" w14:textId="77777777" w:rsidR="004C7F25" w:rsidRPr="00D45726" w:rsidRDefault="004C7F2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4"/>
              </w:rPr>
              <w:t>30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9B1A9F2" w14:textId="77777777" w:rsidR="004C7F25" w:rsidRPr="00D45726" w:rsidRDefault="004C7F2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4"/>
              </w:rPr>
              <w:t>55</w:t>
            </w: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FD168E7" w14:textId="77777777" w:rsidR="004C7F25" w:rsidRPr="00D45726" w:rsidRDefault="004C7F2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4"/>
              </w:rPr>
              <w:t>100</w:t>
            </w:r>
          </w:p>
        </w:tc>
      </w:tr>
      <w:tr w:rsidR="004C7F25" w:rsidRPr="00D45726" w14:paraId="5AEA11B8" w14:textId="77777777" w:rsidTr="00565F0E">
        <w:trPr>
          <w:trHeight w:val="84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4F6FF21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A67B6A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D976F5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B5931B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D967A0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691F7F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</w:tbl>
    <w:p w14:paraId="0C269F3A" w14:textId="77777777" w:rsidR="0055783F" w:rsidRDefault="0055783F">
      <w:pPr>
        <w:spacing w:line="0" w:lineRule="atLeast"/>
        <w:rPr>
          <w:rFonts w:ascii="Times New Roman" w:eastAsia="Times New Roman" w:hAnsi="Times New Roman"/>
          <w:b/>
          <w:sz w:val="24"/>
          <w:u w:val="single"/>
          <w:lang w:val="ru-RU"/>
        </w:rPr>
      </w:pPr>
      <w:bookmarkStart w:id="9" w:name="page6"/>
      <w:bookmarkEnd w:id="8"/>
      <w:bookmarkEnd w:id="9"/>
    </w:p>
    <w:p w14:paraId="688A9DA4" w14:textId="4C4B9F2F" w:rsidR="004C7F25" w:rsidRPr="00D45726" w:rsidRDefault="004C7F25">
      <w:pPr>
        <w:spacing w:line="0" w:lineRule="atLeast"/>
        <w:rPr>
          <w:rFonts w:ascii="Times New Roman" w:eastAsia="Times New Roman" w:hAnsi="Times New Roman"/>
          <w:b/>
          <w:sz w:val="24"/>
          <w:u w:val="single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u w:val="single"/>
          <w:lang w:val="ru-RU"/>
        </w:rPr>
        <w:t>Завршна оцена се формира на следећи начин:</w:t>
      </w:r>
    </w:p>
    <w:p w14:paraId="19617655" w14:textId="77777777" w:rsidR="004C7F25" w:rsidRPr="00D45726" w:rsidRDefault="004C7F25">
      <w:pPr>
        <w:spacing w:line="0" w:lineRule="atLeast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Да би студент положио предмет мора да стекне минимум 55 поена и да положи све модуле.</w:t>
      </w:r>
    </w:p>
    <w:p w14:paraId="4B054DE8" w14:textId="77777777" w:rsidR="004C7F25" w:rsidRPr="00D45726" w:rsidRDefault="004C7F25">
      <w:pPr>
        <w:spacing w:line="0" w:lineRule="atLeast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Да би положио модул студент мора да:</w:t>
      </w:r>
    </w:p>
    <w:p w14:paraId="258A8B82" w14:textId="77777777" w:rsidR="004C7F25" w:rsidRPr="00D45726" w:rsidRDefault="004C7F25">
      <w:pPr>
        <w:numPr>
          <w:ilvl w:val="0"/>
          <w:numId w:val="1"/>
        </w:numPr>
        <w:tabs>
          <w:tab w:val="left" w:pos="240"/>
        </w:tabs>
        <w:spacing w:line="0" w:lineRule="atLeast"/>
        <w:ind w:left="240" w:hanging="23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стекне више од 50% поена на том модулу</w:t>
      </w:r>
    </w:p>
    <w:p w14:paraId="4F16C5FA" w14:textId="77777777" w:rsidR="004C7F25" w:rsidRPr="00D45726" w:rsidRDefault="004C7F25">
      <w:pPr>
        <w:numPr>
          <w:ilvl w:val="0"/>
          <w:numId w:val="1"/>
        </w:numPr>
        <w:tabs>
          <w:tab w:val="left" w:pos="240"/>
        </w:tabs>
        <w:spacing w:line="0" w:lineRule="atLeast"/>
        <w:ind w:left="240" w:hanging="23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стекне више од 50% поена предвиђених за активност у настави у сваком модулу</w:t>
      </w:r>
    </w:p>
    <w:p w14:paraId="5B4AD7C7" w14:textId="7C5083C3" w:rsidR="004C7F25" w:rsidRDefault="004C7F25" w:rsidP="0055783F">
      <w:pPr>
        <w:numPr>
          <w:ilvl w:val="0"/>
          <w:numId w:val="1"/>
        </w:numPr>
        <w:tabs>
          <w:tab w:val="left" w:pos="240"/>
        </w:tabs>
        <w:spacing w:line="0" w:lineRule="atLeast"/>
        <w:ind w:left="240" w:hanging="23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положи модулски тест, односно да има више од 50% тачних одговора.</w:t>
      </w:r>
    </w:p>
    <w:p w14:paraId="4CA75F17" w14:textId="77777777" w:rsidR="0055783F" w:rsidRPr="0055783F" w:rsidRDefault="0055783F" w:rsidP="0055783F">
      <w:pPr>
        <w:tabs>
          <w:tab w:val="left" w:pos="240"/>
        </w:tabs>
        <w:spacing w:line="0" w:lineRule="atLeast"/>
        <w:ind w:left="240"/>
        <w:rPr>
          <w:rFonts w:ascii="Times New Roman" w:eastAsia="Times New Roman" w:hAnsi="Times New Roman"/>
          <w:sz w:val="24"/>
          <w:lang w:val="ru-RU"/>
        </w:rPr>
      </w:pPr>
    </w:p>
    <w:tbl>
      <w:tblPr>
        <w:tblW w:w="0" w:type="auto"/>
        <w:tblInd w:w="29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960"/>
      </w:tblGrid>
      <w:tr w:rsidR="0055783F" w:rsidRPr="00D45726" w14:paraId="22AFA256" w14:textId="77777777" w:rsidTr="0055783F">
        <w:trPr>
          <w:trHeight w:val="20"/>
        </w:trPr>
        <w:tc>
          <w:tcPr>
            <w:tcW w:w="3020" w:type="dxa"/>
            <w:vAlign w:val="bottom"/>
          </w:tcPr>
          <w:p w14:paraId="6144C1CF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2"/>
              </w:rPr>
              <w:t>број освојених поена</w:t>
            </w:r>
          </w:p>
        </w:tc>
        <w:tc>
          <w:tcPr>
            <w:tcW w:w="960" w:type="dxa"/>
            <w:vAlign w:val="bottom"/>
          </w:tcPr>
          <w:p w14:paraId="25CC1E35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7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97"/>
                <w:sz w:val="22"/>
              </w:rPr>
              <w:t>оцена</w:t>
            </w:r>
          </w:p>
        </w:tc>
      </w:tr>
      <w:tr w:rsidR="0055783F" w:rsidRPr="00D45726" w14:paraId="395EF53D" w14:textId="77777777" w:rsidTr="0055783F">
        <w:trPr>
          <w:trHeight w:val="20"/>
        </w:trPr>
        <w:tc>
          <w:tcPr>
            <w:tcW w:w="3020" w:type="dxa"/>
            <w:vAlign w:val="bottom"/>
          </w:tcPr>
          <w:p w14:paraId="773ECF99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0-5</w:t>
            </w:r>
            <w:r>
              <w:rPr>
                <w:rFonts w:ascii="Times New Roman" w:eastAsia="Times New Roman" w:hAnsi="Times New Roman"/>
                <w:sz w:val="22"/>
              </w:rPr>
              <w:t>0</w:t>
            </w:r>
          </w:p>
        </w:tc>
        <w:tc>
          <w:tcPr>
            <w:tcW w:w="960" w:type="dxa"/>
            <w:vAlign w:val="bottom"/>
          </w:tcPr>
          <w:p w14:paraId="3FAF0BA8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5</w:t>
            </w:r>
          </w:p>
        </w:tc>
      </w:tr>
      <w:tr w:rsidR="0055783F" w:rsidRPr="00D45726" w14:paraId="7FBC28BB" w14:textId="77777777" w:rsidTr="0055783F">
        <w:trPr>
          <w:trHeight w:val="20"/>
        </w:trPr>
        <w:tc>
          <w:tcPr>
            <w:tcW w:w="3020" w:type="dxa"/>
            <w:vAlign w:val="bottom"/>
          </w:tcPr>
          <w:p w14:paraId="062A0ED8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5</w:t>
            </w:r>
            <w:r>
              <w:rPr>
                <w:rFonts w:ascii="Times New Roman" w:eastAsia="Times New Roman" w:hAnsi="Times New Roman"/>
                <w:sz w:val="22"/>
              </w:rPr>
              <w:t>1</w:t>
            </w:r>
            <w:r w:rsidRPr="00D45726">
              <w:rPr>
                <w:rFonts w:ascii="Times New Roman" w:eastAsia="Times New Roman" w:hAnsi="Times New Roman"/>
                <w:sz w:val="22"/>
              </w:rPr>
              <w:t>-6</w:t>
            </w:r>
            <w:r>
              <w:rPr>
                <w:rFonts w:ascii="Times New Roman" w:eastAsia="Times New Roman" w:hAnsi="Times New Roman"/>
                <w:sz w:val="22"/>
              </w:rPr>
              <w:t>0</w:t>
            </w:r>
          </w:p>
        </w:tc>
        <w:tc>
          <w:tcPr>
            <w:tcW w:w="960" w:type="dxa"/>
            <w:vAlign w:val="bottom"/>
          </w:tcPr>
          <w:p w14:paraId="1688233A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6</w:t>
            </w:r>
          </w:p>
        </w:tc>
      </w:tr>
      <w:tr w:rsidR="0055783F" w:rsidRPr="00D45726" w14:paraId="0A21930C" w14:textId="77777777" w:rsidTr="0055783F">
        <w:trPr>
          <w:trHeight w:val="20"/>
        </w:trPr>
        <w:tc>
          <w:tcPr>
            <w:tcW w:w="3020" w:type="dxa"/>
            <w:vAlign w:val="bottom"/>
          </w:tcPr>
          <w:p w14:paraId="5A9FE497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6</w:t>
            </w:r>
            <w:r>
              <w:rPr>
                <w:rFonts w:ascii="Times New Roman" w:eastAsia="Times New Roman" w:hAnsi="Times New Roman"/>
                <w:sz w:val="22"/>
              </w:rPr>
              <w:t>1</w:t>
            </w:r>
            <w:r w:rsidRPr="00D45726">
              <w:rPr>
                <w:rFonts w:ascii="Times New Roman" w:eastAsia="Times New Roman" w:hAnsi="Times New Roman"/>
                <w:sz w:val="22"/>
              </w:rPr>
              <w:t>-7</w:t>
            </w:r>
            <w:r>
              <w:rPr>
                <w:rFonts w:ascii="Times New Roman" w:eastAsia="Times New Roman" w:hAnsi="Times New Roman"/>
                <w:sz w:val="22"/>
              </w:rPr>
              <w:t>0</w:t>
            </w:r>
          </w:p>
        </w:tc>
        <w:tc>
          <w:tcPr>
            <w:tcW w:w="960" w:type="dxa"/>
            <w:vAlign w:val="bottom"/>
          </w:tcPr>
          <w:p w14:paraId="43114F72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7</w:t>
            </w:r>
          </w:p>
        </w:tc>
      </w:tr>
      <w:tr w:rsidR="0055783F" w:rsidRPr="00D45726" w14:paraId="7CFBFD52" w14:textId="77777777" w:rsidTr="0055783F">
        <w:trPr>
          <w:trHeight w:val="20"/>
        </w:trPr>
        <w:tc>
          <w:tcPr>
            <w:tcW w:w="3020" w:type="dxa"/>
            <w:vAlign w:val="bottom"/>
          </w:tcPr>
          <w:p w14:paraId="2D2724DC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7</w:t>
            </w:r>
            <w:r>
              <w:rPr>
                <w:rFonts w:ascii="Times New Roman" w:eastAsia="Times New Roman" w:hAnsi="Times New Roman"/>
                <w:sz w:val="22"/>
              </w:rPr>
              <w:t>1</w:t>
            </w:r>
            <w:r w:rsidRPr="00D45726">
              <w:rPr>
                <w:rFonts w:ascii="Times New Roman" w:eastAsia="Times New Roman" w:hAnsi="Times New Roman"/>
                <w:sz w:val="22"/>
              </w:rPr>
              <w:t>-8</w:t>
            </w:r>
            <w:r>
              <w:rPr>
                <w:rFonts w:ascii="Times New Roman" w:eastAsia="Times New Roman" w:hAnsi="Times New Roman"/>
                <w:sz w:val="22"/>
              </w:rPr>
              <w:t>0</w:t>
            </w:r>
          </w:p>
        </w:tc>
        <w:tc>
          <w:tcPr>
            <w:tcW w:w="960" w:type="dxa"/>
            <w:vAlign w:val="bottom"/>
          </w:tcPr>
          <w:p w14:paraId="51BDE4B6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8</w:t>
            </w:r>
          </w:p>
        </w:tc>
      </w:tr>
      <w:tr w:rsidR="0055783F" w:rsidRPr="00D45726" w14:paraId="30B095D9" w14:textId="77777777" w:rsidTr="0055783F">
        <w:trPr>
          <w:trHeight w:val="20"/>
        </w:trPr>
        <w:tc>
          <w:tcPr>
            <w:tcW w:w="3020" w:type="dxa"/>
            <w:vAlign w:val="bottom"/>
          </w:tcPr>
          <w:p w14:paraId="251D9FBC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8</w:t>
            </w:r>
            <w:r>
              <w:rPr>
                <w:rFonts w:ascii="Times New Roman" w:eastAsia="Times New Roman" w:hAnsi="Times New Roman"/>
                <w:sz w:val="22"/>
              </w:rPr>
              <w:t>1-</w:t>
            </w:r>
            <w:r w:rsidRPr="00D45726">
              <w:rPr>
                <w:rFonts w:ascii="Times New Roman" w:eastAsia="Times New Roman" w:hAnsi="Times New Roman"/>
                <w:sz w:val="22"/>
              </w:rPr>
              <w:t>9</w:t>
            </w:r>
            <w:r>
              <w:rPr>
                <w:rFonts w:ascii="Times New Roman" w:eastAsia="Times New Roman" w:hAnsi="Times New Roman"/>
                <w:sz w:val="22"/>
              </w:rPr>
              <w:t>0</w:t>
            </w:r>
          </w:p>
        </w:tc>
        <w:tc>
          <w:tcPr>
            <w:tcW w:w="960" w:type="dxa"/>
            <w:vAlign w:val="bottom"/>
          </w:tcPr>
          <w:p w14:paraId="7C85B653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9</w:t>
            </w:r>
          </w:p>
        </w:tc>
      </w:tr>
      <w:tr w:rsidR="0055783F" w:rsidRPr="00D45726" w14:paraId="7B254E89" w14:textId="77777777" w:rsidTr="0055783F">
        <w:trPr>
          <w:trHeight w:val="20"/>
        </w:trPr>
        <w:tc>
          <w:tcPr>
            <w:tcW w:w="3020" w:type="dxa"/>
            <w:vAlign w:val="bottom"/>
          </w:tcPr>
          <w:p w14:paraId="04BFA0B6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9</w:t>
            </w:r>
            <w:r>
              <w:rPr>
                <w:rFonts w:ascii="Times New Roman" w:eastAsia="Times New Roman" w:hAnsi="Times New Roman"/>
                <w:sz w:val="22"/>
              </w:rPr>
              <w:t>1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 - 100</w:t>
            </w:r>
          </w:p>
        </w:tc>
        <w:tc>
          <w:tcPr>
            <w:tcW w:w="960" w:type="dxa"/>
            <w:vAlign w:val="bottom"/>
          </w:tcPr>
          <w:p w14:paraId="46851938" w14:textId="77777777" w:rsidR="0055783F" w:rsidRPr="00D45726" w:rsidRDefault="0055783F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2"/>
              </w:rPr>
              <w:t>10</w:t>
            </w:r>
          </w:p>
        </w:tc>
      </w:tr>
    </w:tbl>
    <w:p w14:paraId="78B0F830" w14:textId="77777777" w:rsidR="004C7F25" w:rsidRPr="00D45726" w:rsidRDefault="004C7F25">
      <w:pPr>
        <w:rPr>
          <w:rFonts w:ascii="Times New Roman" w:eastAsia="Times New Roman" w:hAnsi="Times New Roman"/>
          <w:sz w:val="6"/>
        </w:rPr>
        <w:sectPr w:rsidR="004C7F25" w:rsidRPr="00D45726">
          <w:pgSz w:w="11900" w:h="16838"/>
          <w:pgMar w:top="1440" w:right="1440" w:bottom="1440" w:left="560" w:header="0" w:footer="0" w:gutter="0"/>
          <w:cols w:space="0" w:equalWidth="0">
            <w:col w:w="9906"/>
          </w:cols>
          <w:docGrid w:linePitch="360"/>
        </w:sectPr>
      </w:pPr>
    </w:p>
    <w:p w14:paraId="382E4751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  <w:bookmarkStart w:id="10" w:name="page7"/>
      <w:bookmarkEnd w:id="7"/>
      <w:bookmarkEnd w:id="10"/>
    </w:p>
    <w:p w14:paraId="6272CE42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695FA007" w14:textId="77777777" w:rsidR="004C7F25" w:rsidRPr="00D45726" w:rsidRDefault="004C7F25">
      <w:pPr>
        <w:spacing w:line="210" w:lineRule="exact"/>
        <w:rPr>
          <w:rFonts w:ascii="Times New Roman" w:eastAsia="Times New Roman" w:hAnsi="Times New Roman"/>
        </w:rPr>
      </w:pPr>
    </w:p>
    <w:p w14:paraId="148B1585" w14:textId="77777777" w:rsidR="004C7F25" w:rsidRPr="00D45726" w:rsidRDefault="004C7F25">
      <w:pPr>
        <w:spacing w:line="0" w:lineRule="atLeast"/>
        <w:ind w:left="2800"/>
        <w:rPr>
          <w:rFonts w:ascii="Times New Roman" w:eastAsia="Times New Roman" w:hAnsi="Times New Roman"/>
          <w:b/>
          <w:sz w:val="31"/>
        </w:rPr>
      </w:pPr>
      <w:r w:rsidRPr="00D45726">
        <w:rPr>
          <w:rFonts w:ascii="Times New Roman" w:eastAsia="Times New Roman" w:hAnsi="Times New Roman"/>
          <w:b/>
          <w:sz w:val="31"/>
        </w:rPr>
        <w:t>ТЕСТОВИ ПО МОДУЛИМА</w:t>
      </w:r>
    </w:p>
    <w:p w14:paraId="36C55527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4B6077BC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4EDE3479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3D8FE33E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540DA0D5" w14:textId="77777777" w:rsidR="004C7F25" w:rsidRPr="00D45726" w:rsidRDefault="004C7F25">
      <w:pPr>
        <w:spacing w:line="303" w:lineRule="exact"/>
        <w:rPr>
          <w:rFonts w:ascii="Times New Roman" w:eastAsia="Times New Roman" w:hAnsi="Times New Roman"/>
        </w:rPr>
      </w:pPr>
    </w:p>
    <w:p w14:paraId="29DFE705" w14:textId="77777777" w:rsidR="004C7F25" w:rsidRPr="00D45726" w:rsidRDefault="004C7F25">
      <w:pPr>
        <w:spacing w:line="0" w:lineRule="atLeast"/>
        <w:ind w:right="-833"/>
        <w:jc w:val="center"/>
        <w:rPr>
          <w:rFonts w:ascii="Times New Roman" w:eastAsia="Times New Roman" w:hAnsi="Times New Roman"/>
          <w:b/>
          <w:sz w:val="32"/>
        </w:rPr>
      </w:pPr>
      <w:r w:rsidRPr="00D45726">
        <w:rPr>
          <w:rFonts w:ascii="Times New Roman" w:eastAsia="Times New Roman" w:hAnsi="Times New Roman"/>
          <w:b/>
          <w:sz w:val="32"/>
        </w:rPr>
        <w:t>МОДУЛ 1.</w:t>
      </w:r>
    </w:p>
    <w:p w14:paraId="0DAE63EA" w14:textId="77777777" w:rsidR="004C7F25" w:rsidRPr="00D45726" w:rsidRDefault="000C78E5">
      <w:pPr>
        <w:spacing w:line="20" w:lineRule="exact"/>
        <w:rPr>
          <w:rFonts w:ascii="Times New Roman" w:eastAsia="Times New Roman" w:hAnsi="Times New Roman"/>
        </w:rPr>
      </w:pPr>
      <w:r w:rsidRPr="00D45726">
        <w:rPr>
          <w:rFonts w:ascii="Times New Roman" w:eastAsia="Times New Roman" w:hAnsi="Times New Roman"/>
          <w:b/>
          <w:noProof/>
          <w:sz w:val="32"/>
        </w:rPr>
        <w:drawing>
          <wp:anchor distT="0" distB="0" distL="114300" distR="114300" simplePos="0" relativeHeight="251657216" behindDoc="1" locked="0" layoutInCell="1" allowOverlap="1" wp14:anchorId="31F45493" wp14:editId="055D4E9E">
            <wp:simplePos x="0" y="0"/>
            <wp:positionH relativeFrom="column">
              <wp:posOffset>1715135</wp:posOffset>
            </wp:positionH>
            <wp:positionV relativeFrom="paragraph">
              <wp:posOffset>152400</wp:posOffset>
            </wp:positionV>
            <wp:extent cx="2842260" cy="62674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62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3BCB37" w14:textId="77777777" w:rsidR="004C7F25" w:rsidRPr="00D45726" w:rsidRDefault="004C7F25">
      <w:pPr>
        <w:spacing w:line="392" w:lineRule="exact"/>
        <w:rPr>
          <w:rFonts w:ascii="Times New Roman" w:eastAsia="Times New Roman" w:hAnsi="Times New Roman"/>
        </w:rPr>
      </w:pPr>
    </w:p>
    <w:p w14:paraId="6EEFFA8F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32"/>
        </w:rPr>
      </w:pPr>
      <w:r w:rsidRPr="00D45726">
        <w:rPr>
          <w:rFonts w:ascii="Times New Roman" w:eastAsia="Times New Roman" w:hAnsi="Times New Roman"/>
          <w:b/>
          <w:sz w:val="32"/>
        </w:rPr>
        <w:t>ЗАВРШНИ ТЕСТ</w:t>
      </w:r>
    </w:p>
    <w:p w14:paraId="076C2A47" w14:textId="77777777" w:rsidR="004C7F25" w:rsidRPr="00D45726" w:rsidRDefault="004C7F25">
      <w:pPr>
        <w:spacing w:line="239" w:lineRule="auto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D45726">
        <w:rPr>
          <w:rFonts w:ascii="Times New Roman" w:eastAsia="Times New Roman" w:hAnsi="Times New Roman"/>
          <w:b/>
          <w:sz w:val="28"/>
        </w:rPr>
        <w:t>0-10 ПОЕНА</w:t>
      </w:r>
    </w:p>
    <w:p w14:paraId="5B9E8FAD" w14:textId="77777777" w:rsidR="004C7F25" w:rsidRPr="00D45726" w:rsidRDefault="004C7F25">
      <w:pPr>
        <w:spacing w:line="324" w:lineRule="exact"/>
        <w:rPr>
          <w:rFonts w:ascii="Times New Roman" w:eastAsia="Times New Roman" w:hAnsi="Times New Roman"/>
        </w:rPr>
      </w:pPr>
    </w:p>
    <w:p w14:paraId="6CFACE4A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D45726">
        <w:rPr>
          <w:rFonts w:ascii="Times New Roman" w:eastAsia="Times New Roman" w:hAnsi="Times New Roman"/>
          <w:b/>
          <w:sz w:val="28"/>
        </w:rPr>
        <w:t>ОЦЕЊИВАЊЕ</w:t>
      </w:r>
    </w:p>
    <w:p w14:paraId="6CC8E30B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D45726">
        <w:rPr>
          <w:rFonts w:ascii="Times New Roman" w:eastAsia="Times New Roman" w:hAnsi="Times New Roman"/>
          <w:b/>
          <w:sz w:val="28"/>
        </w:rPr>
        <w:t>ЗАВРШНОГ ТЕСТА</w:t>
      </w:r>
    </w:p>
    <w:p w14:paraId="71BB0811" w14:textId="77777777" w:rsidR="004C7F25" w:rsidRPr="00D45726" w:rsidRDefault="004C7F25">
      <w:pPr>
        <w:spacing w:line="235" w:lineRule="auto"/>
        <w:ind w:right="-853"/>
        <w:jc w:val="center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Тест има 20 питања</w:t>
      </w:r>
    </w:p>
    <w:p w14:paraId="2F3163BF" w14:textId="77777777" w:rsidR="004C7F25" w:rsidRPr="00D45726" w:rsidRDefault="004C7F25">
      <w:pPr>
        <w:spacing w:line="1" w:lineRule="exact"/>
        <w:rPr>
          <w:rFonts w:ascii="Times New Roman" w:eastAsia="Times New Roman" w:hAnsi="Times New Roman"/>
        </w:rPr>
      </w:pPr>
    </w:p>
    <w:p w14:paraId="14CC5BB3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Свако питање вреди 0,5 поена</w:t>
      </w:r>
    </w:p>
    <w:p w14:paraId="7EE6962D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6F1C265E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25F8E540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587FA0E4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334C2019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0A782DAF" w14:textId="77777777" w:rsidR="004C7F25" w:rsidRPr="00D45726" w:rsidRDefault="004C7F25">
      <w:pPr>
        <w:spacing w:line="203" w:lineRule="exact"/>
        <w:rPr>
          <w:rFonts w:ascii="Times New Roman" w:eastAsia="Times New Roman" w:hAnsi="Times New Roman"/>
        </w:rPr>
      </w:pPr>
    </w:p>
    <w:p w14:paraId="3F7D5ACE" w14:textId="77777777" w:rsidR="004C7F25" w:rsidRPr="00D45726" w:rsidRDefault="004C7F25">
      <w:pPr>
        <w:spacing w:line="0" w:lineRule="atLeast"/>
        <w:ind w:right="-833"/>
        <w:jc w:val="center"/>
        <w:rPr>
          <w:rFonts w:ascii="Times New Roman" w:eastAsia="Times New Roman" w:hAnsi="Times New Roman"/>
          <w:b/>
          <w:sz w:val="32"/>
        </w:rPr>
      </w:pPr>
      <w:r w:rsidRPr="00D45726">
        <w:rPr>
          <w:rFonts w:ascii="Times New Roman" w:eastAsia="Times New Roman" w:hAnsi="Times New Roman"/>
          <w:b/>
          <w:sz w:val="32"/>
        </w:rPr>
        <w:t>МОДУЛ 2.</w:t>
      </w:r>
    </w:p>
    <w:p w14:paraId="47116E92" w14:textId="77777777" w:rsidR="004C7F25" w:rsidRPr="00D45726" w:rsidRDefault="000C78E5">
      <w:pPr>
        <w:spacing w:line="20" w:lineRule="exact"/>
        <w:rPr>
          <w:rFonts w:ascii="Times New Roman" w:eastAsia="Times New Roman" w:hAnsi="Times New Roman"/>
        </w:rPr>
      </w:pPr>
      <w:r w:rsidRPr="00D45726">
        <w:rPr>
          <w:rFonts w:ascii="Times New Roman" w:eastAsia="Times New Roman" w:hAnsi="Times New Roman"/>
          <w:b/>
          <w:noProof/>
          <w:sz w:val="32"/>
        </w:rPr>
        <w:drawing>
          <wp:anchor distT="0" distB="0" distL="114300" distR="114300" simplePos="0" relativeHeight="251658240" behindDoc="1" locked="0" layoutInCell="1" allowOverlap="1" wp14:anchorId="679DB440" wp14:editId="2818E593">
            <wp:simplePos x="0" y="0"/>
            <wp:positionH relativeFrom="column">
              <wp:posOffset>1715135</wp:posOffset>
            </wp:positionH>
            <wp:positionV relativeFrom="paragraph">
              <wp:posOffset>151765</wp:posOffset>
            </wp:positionV>
            <wp:extent cx="2842260" cy="626745"/>
            <wp:effectExtent l="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62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BB9CC" w14:textId="77777777" w:rsidR="004C7F25" w:rsidRPr="00D45726" w:rsidRDefault="004C7F25">
      <w:pPr>
        <w:spacing w:line="390" w:lineRule="exact"/>
        <w:rPr>
          <w:rFonts w:ascii="Times New Roman" w:eastAsia="Times New Roman" w:hAnsi="Times New Roman"/>
        </w:rPr>
      </w:pPr>
    </w:p>
    <w:p w14:paraId="5CA38A05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32"/>
        </w:rPr>
      </w:pPr>
      <w:r w:rsidRPr="00D45726">
        <w:rPr>
          <w:rFonts w:ascii="Times New Roman" w:eastAsia="Times New Roman" w:hAnsi="Times New Roman"/>
          <w:b/>
          <w:sz w:val="32"/>
        </w:rPr>
        <w:t>ЗАВРШНИ ТЕСТ</w:t>
      </w:r>
    </w:p>
    <w:p w14:paraId="08F2C387" w14:textId="77777777" w:rsidR="004C7F25" w:rsidRPr="00D45726" w:rsidRDefault="004C7F25">
      <w:pPr>
        <w:spacing w:line="1" w:lineRule="exact"/>
        <w:rPr>
          <w:rFonts w:ascii="Times New Roman" w:eastAsia="Times New Roman" w:hAnsi="Times New Roman"/>
        </w:rPr>
      </w:pPr>
    </w:p>
    <w:p w14:paraId="6443D720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D45726">
        <w:rPr>
          <w:rFonts w:ascii="Times New Roman" w:eastAsia="Times New Roman" w:hAnsi="Times New Roman"/>
          <w:b/>
          <w:sz w:val="28"/>
        </w:rPr>
        <w:t>0-10 ПОЕНА</w:t>
      </w:r>
    </w:p>
    <w:p w14:paraId="19A0D299" w14:textId="77777777" w:rsidR="004C7F25" w:rsidRPr="00D45726" w:rsidRDefault="004C7F25">
      <w:pPr>
        <w:spacing w:line="278" w:lineRule="exact"/>
        <w:rPr>
          <w:rFonts w:ascii="Times New Roman" w:eastAsia="Times New Roman" w:hAnsi="Times New Roman"/>
        </w:rPr>
      </w:pPr>
    </w:p>
    <w:p w14:paraId="49BC079B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D45726">
        <w:rPr>
          <w:rFonts w:ascii="Times New Roman" w:eastAsia="Times New Roman" w:hAnsi="Times New Roman"/>
          <w:b/>
          <w:sz w:val="28"/>
        </w:rPr>
        <w:t>ОЦЕЊИВАЊЕ</w:t>
      </w:r>
    </w:p>
    <w:p w14:paraId="4D7C9ED9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D45726">
        <w:rPr>
          <w:rFonts w:ascii="Times New Roman" w:eastAsia="Times New Roman" w:hAnsi="Times New Roman"/>
          <w:b/>
          <w:sz w:val="28"/>
        </w:rPr>
        <w:t>ЗАВРШНОГ ТЕСТА</w:t>
      </w:r>
    </w:p>
    <w:p w14:paraId="40E6C6FE" w14:textId="77777777" w:rsidR="004C7F25" w:rsidRPr="00D45726" w:rsidRDefault="004C7F25">
      <w:pPr>
        <w:spacing w:line="233" w:lineRule="auto"/>
        <w:ind w:right="-833"/>
        <w:jc w:val="center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Тест има 20 питања</w:t>
      </w:r>
    </w:p>
    <w:p w14:paraId="706CE825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Свако питање вреди 0,5 поена</w:t>
      </w:r>
    </w:p>
    <w:p w14:paraId="1D12C689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7457293E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4ED6278F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08B8727E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270D0193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390227EA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22C208BD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08D5EE24" w14:textId="77777777" w:rsidR="004C7F25" w:rsidRPr="00D45726" w:rsidRDefault="004C7F25">
      <w:pPr>
        <w:spacing w:line="218" w:lineRule="exact"/>
        <w:rPr>
          <w:rFonts w:ascii="Times New Roman" w:eastAsia="Times New Roman" w:hAnsi="Times New Roman"/>
        </w:rPr>
      </w:pPr>
    </w:p>
    <w:p w14:paraId="121D8664" w14:textId="77777777" w:rsidR="004C7F25" w:rsidRPr="00D45726" w:rsidRDefault="004C7F25">
      <w:pPr>
        <w:spacing w:line="0" w:lineRule="atLeast"/>
        <w:ind w:right="-833"/>
        <w:jc w:val="center"/>
        <w:rPr>
          <w:rFonts w:ascii="Times New Roman" w:eastAsia="Times New Roman" w:hAnsi="Times New Roman"/>
          <w:b/>
          <w:sz w:val="32"/>
        </w:rPr>
      </w:pPr>
      <w:r w:rsidRPr="00D45726">
        <w:rPr>
          <w:rFonts w:ascii="Times New Roman" w:eastAsia="Times New Roman" w:hAnsi="Times New Roman"/>
          <w:b/>
          <w:sz w:val="32"/>
        </w:rPr>
        <w:t>МОДУЛ 3.</w:t>
      </w:r>
    </w:p>
    <w:p w14:paraId="11B95D5C" w14:textId="77777777" w:rsidR="004C7F25" w:rsidRPr="00D45726" w:rsidRDefault="000C78E5">
      <w:pPr>
        <w:spacing w:line="20" w:lineRule="exact"/>
        <w:rPr>
          <w:rFonts w:ascii="Times New Roman" w:eastAsia="Times New Roman" w:hAnsi="Times New Roman"/>
        </w:rPr>
      </w:pPr>
      <w:r w:rsidRPr="00D45726">
        <w:rPr>
          <w:rFonts w:ascii="Times New Roman" w:eastAsia="Times New Roman" w:hAnsi="Times New Roman"/>
          <w:b/>
          <w:noProof/>
          <w:sz w:val="32"/>
        </w:rPr>
        <w:drawing>
          <wp:anchor distT="0" distB="0" distL="114300" distR="114300" simplePos="0" relativeHeight="251659264" behindDoc="1" locked="0" layoutInCell="1" allowOverlap="1" wp14:anchorId="5E2C0893" wp14:editId="5A51D6E1">
            <wp:simplePos x="0" y="0"/>
            <wp:positionH relativeFrom="column">
              <wp:posOffset>1715135</wp:posOffset>
            </wp:positionH>
            <wp:positionV relativeFrom="paragraph">
              <wp:posOffset>151765</wp:posOffset>
            </wp:positionV>
            <wp:extent cx="2842260" cy="626745"/>
            <wp:effectExtent l="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62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3F3A49" w14:textId="77777777" w:rsidR="004C7F25" w:rsidRPr="00D45726" w:rsidRDefault="004C7F25">
      <w:pPr>
        <w:spacing w:line="393" w:lineRule="exact"/>
        <w:rPr>
          <w:rFonts w:ascii="Times New Roman" w:eastAsia="Times New Roman" w:hAnsi="Times New Roman"/>
        </w:rPr>
      </w:pPr>
    </w:p>
    <w:p w14:paraId="07ABCE47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32"/>
        </w:rPr>
      </w:pPr>
      <w:r w:rsidRPr="00D45726">
        <w:rPr>
          <w:rFonts w:ascii="Times New Roman" w:eastAsia="Times New Roman" w:hAnsi="Times New Roman"/>
          <w:b/>
          <w:sz w:val="32"/>
        </w:rPr>
        <w:t>ЗАВРШНИ ТЕСТ</w:t>
      </w:r>
    </w:p>
    <w:p w14:paraId="65151F68" w14:textId="77777777" w:rsidR="004C7F25" w:rsidRPr="00D45726" w:rsidRDefault="004C7F25">
      <w:pPr>
        <w:spacing w:line="239" w:lineRule="auto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D45726">
        <w:rPr>
          <w:rFonts w:ascii="Times New Roman" w:eastAsia="Times New Roman" w:hAnsi="Times New Roman"/>
          <w:b/>
          <w:sz w:val="28"/>
        </w:rPr>
        <w:t>0-10 ПОЕНА</w:t>
      </w:r>
    </w:p>
    <w:p w14:paraId="7662B9A9" w14:textId="77777777" w:rsidR="004C7F25" w:rsidRPr="00D45726" w:rsidRDefault="004C7F25">
      <w:pPr>
        <w:spacing w:line="278" w:lineRule="exact"/>
        <w:rPr>
          <w:rFonts w:ascii="Times New Roman" w:eastAsia="Times New Roman" w:hAnsi="Times New Roman"/>
        </w:rPr>
      </w:pPr>
    </w:p>
    <w:p w14:paraId="44798347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D45726">
        <w:rPr>
          <w:rFonts w:ascii="Times New Roman" w:eastAsia="Times New Roman" w:hAnsi="Times New Roman"/>
          <w:b/>
          <w:sz w:val="28"/>
        </w:rPr>
        <w:t>ОЦЕЊИВАЊЕ</w:t>
      </w:r>
    </w:p>
    <w:p w14:paraId="04AE1071" w14:textId="77777777" w:rsidR="004C7F25" w:rsidRPr="00D45726" w:rsidRDefault="004C7F25">
      <w:pPr>
        <w:spacing w:line="2" w:lineRule="exact"/>
        <w:rPr>
          <w:rFonts w:ascii="Times New Roman" w:eastAsia="Times New Roman" w:hAnsi="Times New Roman"/>
        </w:rPr>
      </w:pPr>
    </w:p>
    <w:p w14:paraId="24B963C5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D45726">
        <w:rPr>
          <w:rFonts w:ascii="Times New Roman" w:eastAsia="Times New Roman" w:hAnsi="Times New Roman"/>
          <w:b/>
          <w:sz w:val="28"/>
        </w:rPr>
        <w:t>ЗАВРШНОГ ТЕСТА</w:t>
      </w:r>
    </w:p>
    <w:p w14:paraId="77353030" w14:textId="77777777" w:rsidR="004C7F25" w:rsidRPr="00D45726" w:rsidRDefault="004C7F25">
      <w:pPr>
        <w:spacing w:line="233" w:lineRule="auto"/>
        <w:ind w:right="-833"/>
        <w:jc w:val="center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Тест има 20 питања</w:t>
      </w:r>
    </w:p>
    <w:p w14:paraId="4E86A769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Свако питање вреди 0,5 поена</w:t>
      </w:r>
    </w:p>
    <w:p w14:paraId="1ED1384B" w14:textId="77777777" w:rsidR="004C7F25" w:rsidRPr="00D45726" w:rsidRDefault="004C7F25">
      <w:pPr>
        <w:spacing w:line="0" w:lineRule="atLeast"/>
        <w:ind w:right="-853"/>
        <w:jc w:val="center"/>
        <w:rPr>
          <w:rFonts w:ascii="Times New Roman" w:eastAsia="Times New Roman" w:hAnsi="Times New Roman"/>
          <w:sz w:val="24"/>
        </w:rPr>
        <w:sectPr w:rsidR="004C7F25" w:rsidRPr="00D45726">
          <w:pgSz w:w="11900" w:h="16838"/>
          <w:pgMar w:top="1440" w:right="1440" w:bottom="1088" w:left="1440" w:header="0" w:footer="0" w:gutter="0"/>
          <w:cols w:space="0" w:equalWidth="0">
            <w:col w:w="9026"/>
          </w:cols>
          <w:docGrid w:linePitch="360"/>
        </w:sectPr>
      </w:pPr>
    </w:p>
    <w:p w14:paraId="5B696438" w14:textId="77777777" w:rsidR="004C7F25" w:rsidRPr="00D45726" w:rsidRDefault="004C7F25">
      <w:pPr>
        <w:spacing w:line="0" w:lineRule="atLeast"/>
        <w:rPr>
          <w:rFonts w:ascii="Times New Roman" w:eastAsia="Times New Roman" w:hAnsi="Times New Roman"/>
          <w:b/>
          <w:sz w:val="32"/>
        </w:rPr>
      </w:pPr>
      <w:bookmarkStart w:id="11" w:name="page8"/>
      <w:bookmarkEnd w:id="11"/>
      <w:r w:rsidRPr="00D45726">
        <w:rPr>
          <w:rFonts w:ascii="Times New Roman" w:eastAsia="Times New Roman" w:hAnsi="Times New Roman"/>
          <w:b/>
          <w:sz w:val="32"/>
        </w:rPr>
        <w:lastRenderedPageBreak/>
        <w:t>ЛИТЕРАТУРА:</w:t>
      </w:r>
    </w:p>
    <w:p w14:paraId="7536A36A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4C280900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36EE29A1" w14:textId="77777777" w:rsidR="004C7F25" w:rsidRPr="00D45726" w:rsidRDefault="004C7F25">
      <w:pPr>
        <w:spacing w:line="200" w:lineRule="exact"/>
        <w:rPr>
          <w:rFonts w:ascii="Times New Roman" w:eastAsia="Times New Roman" w:hAnsi="Times New Roman"/>
        </w:rPr>
      </w:pPr>
    </w:p>
    <w:p w14:paraId="69BFDD27" w14:textId="77777777" w:rsidR="004C7F25" w:rsidRPr="00D45726" w:rsidRDefault="004C7F25">
      <w:pPr>
        <w:spacing w:line="217" w:lineRule="exact"/>
        <w:rPr>
          <w:rFonts w:ascii="Times New Roman" w:eastAsia="Times New Roman" w:hAnsi="Times New Roman"/>
        </w:rPr>
      </w:pPr>
    </w:p>
    <w:tbl>
      <w:tblPr>
        <w:tblW w:w="0" w:type="auto"/>
        <w:tblInd w:w="10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0"/>
        <w:gridCol w:w="5700"/>
        <w:gridCol w:w="3440"/>
        <w:gridCol w:w="3400"/>
      </w:tblGrid>
      <w:tr w:rsidR="004C7F25" w:rsidRPr="00D45726" w14:paraId="19399DC6" w14:textId="77777777" w:rsidTr="00D33E73">
        <w:trPr>
          <w:trHeight w:val="384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00940EF1" w14:textId="77777777" w:rsidR="004C7F25" w:rsidRPr="00D45726" w:rsidRDefault="004C7F25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2"/>
              </w:rPr>
              <w:t>модул</w:t>
            </w:r>
          </w:p>
        </w:tc>
        <w:tc>
          <w:tcPr>
            <w:tcW w:w="5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0DEAFF" w14:textId="77777777" w:rsidR="004C7F25" w:rsidRPr="00D45726" w:rsidRDefault="004C7F25">
            <w:pPr>
              <w:spacing w:line="0" w:lineRule="atLeast"/>
              <w:ind w:left="2060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назив уџбеника</w:t>
            </w:r>
          </w:p>
        </w:tc>
        <w:tc>
          <w:tcPr>
            <w:tcW w:w="3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FFD225C" w14:textId="77777777" w:rsidR="004C7F25" w:rsidRPr="00D45726" w:rsidRDefault="004C7F25">
            <w:pPr>
              <w:spacing w:line="0" w:lineRule="atLeast"/>
              <w:ind w:left="1340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аутори</w:t>
            </w:r>
          </w:p>
        </w:tc>
        <w:tc>
          <w:tcPr>
            <w:tcW w:w="3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1C140A" w14:textId="77777777" w:rsidR="004C7F25" w:rsidRPr="00D45726" w:rsidRDefault="004C7F25">
            <w:pPr>
              <w:spacing w:line="0" w:lineRule="atLeast"/>
              <w:ind w:left="1300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издавач</w:t>
            </w:r>
          </w:p>
        </w:tc>
      </w:tr>
      <w:tr w:rsidR="004C7F25" w:rsidRPr="00D45726" w14:paraId="6A2EA5A6" w14:textId="77777777" w:rsidTr="00D33E73">
        <w:trPr>
          <w:trHeight w:val="129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667C1C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B42D71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4017C6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DCEAF6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C7F25" w:rsidRPr="00D45726" w14:paraId="0167005D" w14:textId="77777777" w:rsidTr="00D33E73">
        <w:trPr>
          <w:trHeight w:val="29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A95B9AF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7D012305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Ендодонција</w:t>
            </w:r>
          </w:p>
        </w:tc>
        <w:tc>
          <w:tcPr>
            <w:tcW w:w="3440" w:type="dxa"/>
            <w:vMerge w:val="restart"/>
            <w:tcBorders>
              <w:right w:val="single" w:sz="8" w:space="0" w:color="auto"/>
            </w:tcBorders>
            <w:vAlign w:val="bottom"/>
          </w:tcPr>
          <w:p w14:paraId="2FA97CB7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Филиповић В. и сар.</w:t>
            </w:r>
          </w:p>
        </w:tc>
        <w:tc>
          <w:tcPr>
            <w:tcW w:w="3400" w:type="dxa"/>
            <w:vMerge w:val="restart"/>
            <w:tcBorders>
              <w:right w:val="single" w:sz="8" w:space="0" w:color="auto"/>
            </w:tcBorders>
            <w:vAlign w:val="bottom"/>
          </w:tcPr>
          <w:p w14:paraId="142242BD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Наука, Београд 2003.</w:t>
            </w:r>
          </w:p>
        </w:tc>
      </w:tr>
      <w:tr w:rsidR="004C7F25" w:rsidRPr="00D45726" w14:paraId="09E2DB67" w14:textId="77777777" w:rsidTr="00D33E73">
        <w:trPr>
          <w:trHeight w:val="13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85AFFF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0EBDBD08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40" w:type="dxa"/>
            <w:vMerge/>
            <w:tcBorders>
              <w:right w:val="single" w:sz="8" w:space="0" w:color="auto"/>
            </w:tcBorders>
            <w:vAlign w:val="bottom"/>
          </w:tcPr>
          <w:p w14:paraId="2009905C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00" w:type="dxa"/>
            <w:vMerge/>
            <w:tcBorders>
              <w:right w:val="single" w:sz="8" w:space="0" w:color="auto"/>
            </w:tcBorders>
            <w:vAlign w:val="bottom"/>
          </w:tcPr>
          <w:p w14:paraId="29F3D298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C7F25" w:rsidRPr="00D45726" w14:paraId="20C3F673" w14:textId="77777777" w:rsidTr="00D33E73">
        <w:trPr>
          <w:trHeight w:val="208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F07AB26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DBB81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4F1085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396AD2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C7F25" w:rsidRPr="00D45726" w14:paraId="18D146B5" w14:textId="77777777" w:rsidTr="00D33E73">
        <w:trPr>
          <w:trHeight w:val="309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8D24C6E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56CAE9B5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Ендодонтологија</w:t>
            </w: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4174A51D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Bergenholtz G., Bindslev P-H., Reit</w:t>
            </w:r>
          </w:p>
        </w:tc>
        <w:tc>
          <w:tcPr>
            <w:tcW w:w="3400" w:type="dxa"/>
            <w:vMerge w:val="restart"/>
            <w:tcBorders>
              <w:right w:val="single" w:sz="8" w:space="0" w:color="auto"/>
            </w:tcBorders>
            <w:vAlign w:val="bottom"/>
          </w:tcPr>
          <w:p w14:paraId="32EF13A4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Orion-Аrt Београд 2011.</w:t>
            </w:r>
          </w:p>
        </w:tc>
      </w:tr>
      <w:tr w:rsidR="004C7F25" w:rsidRPr="00D45726" w14:paraId="5BC5DC2F" w14:textId="77777777" w:rsidTr="00D33E73">
        <w:trPr>
          <w:trHeight w:val="12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F925636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1C0221E6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440" w:type="dxa"/>
            <w:vMerge w:val="restart"/>
            <w:tcBorders>
              <w:right w:val="single" w:sz="8" w:space="0" w:color="auto"/>
            </w:tcBorders>
            <w:vAlign w:val="bottom"/>
          </w:tcPr>
          <w:p w14:paraId="18DB2496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C.</w:t>
            </w:r>
          </w:p>
        </w:tc>
        <w:tc>
          <w:tcPr>
            <w:tcW w:w="3400" w:type="dxa"/>
            <w:vMerge/>
            <w:tcBorders>
              <w:right w:val="single" w:sz="8" w:space="0" w:color="auto"/>
            </w:tcBorders>
            <w:vAlign w:val="bottom"/>
          </w:tcPr>
          <w:p w14:paraId="2A175287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4C7F25" w:rsidRPr="00D45726" w14:paraId="5473DB99" w14:textId="77777777" w:rsidTr="00D33E73">
        <w:trPr>
          <w:trHeight w:val="128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09CDA6E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2C748242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40" w:type="dxa"/>
            <w:vMerge/>
            <w:tcBorders>
              <w:right w:val="single" w:sz="8" w:space="0" w:color="auto"/>
            </w:tcBorders>
            <w:vAlign w:val="bottom"/>
          </w:tcPr>
          <w:p w14:paraId="0CB5DEB8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382DE9EC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C7F25" w:rsidRPr="00D45726" w14:paraId="3453B750" w14:textId="77777777" w:rsidTr="00D33E73">
        <w:trPr>
          <w:trHeight w:val="81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BC66C1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EE2B8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0C4FD7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5F97E9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4C7F25" w:rsidRPr="00D45726" w14:paraId="0FD59E92" w14:textId="77777777" w:rsidTr="00D33E73">
        <w:trPr>
          <w:trHeight w:val="436"/>
        </w:trPr>
        <w:tc>
          <w:tcPr>
            <w:tcW w:w="12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AAC40AC" w14:textId="77777777" w:rsidR="004C7F25" w:rsidRPr="00D45726" w:rsidRDefault="004C7F25">
            <w:pPr>
              <w:spacing w:line="0" w:lineRule="atLeast"/>
              <w:ind w:right="95"/>
              <w:jc w:val="right"/>
              <w:rPr>
                <w:rFonts w:ascii="Times New Roman" w:eastAsia="Times New Roman" w:hAnsi="Times New Roman"/>
                <w:b/>
                <w:sz w:val="36"/>
              </w:rPr>
            </w:pPr>
            <w:r w:rsidRPr="00D45726">
              <w:rPr>
                <w:rFonts w:ascii="Times New Roman" w:eastAsia="Times New Roman" w:hAnsi="Times New Roman"/>
                <w:b/>
                <w:sz w:val="36"/>
              </w:rPr>
              <w:t>1,2,3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0D39BA57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Клиничка ендодонција</w:t>
            </w: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7AAE4364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Tronstad L.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0A5C3E7B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Data Status, Београд 2011.</w:t>
            </w:r>
          </w:p>
        </w:tc>
      </w:tr>
      <w:tr w:rsidR="004C7F25" w:rsidRPr="00D45726" w14:paraId="6F634B02" w14:textId="77777777" w:rsidTr="00D33E73">
        <w:trPr>
          <w:trHeight w:val="206"/>
        </w:trPr>
        <w:tc>
          <w:tcPr>
            <w:tcW w:w="1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1310F20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1DE810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5C7272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9F67F1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C7F25" w:rsidRPr="00D45726" w14:paraId="068E9142" w14:textId="77777777" w:rsidTr="00D33E73">
        <w:trPr>
          <w:trHeight w:val="164"/>
        </w:trPr>
        <w:tc>
          <w:tcPr>
            <w:tcW w:w="1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419059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5700" w:type="dxa"/>
            <w:vMerge w:val="restart"/>
            <w:tcBorders>
              <w:right w:val="single" w:sz="8" w:space="0" w:color="auto"/>
            </w:tcBorders>
            <w:vAlign w:val="bottom"/>
          </w:tcPr>
          <w:p w14:paraId="214B93A8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Биологија пулпе и дентина у рестауративној</w:t>
            </w:r>
          </w:p>
        </w:tc>
        <w:tc>
          <w:tcPr>
            <w:tcW w:w="3440" w:type="dxa"/>
            <w:vMerge w:val="restart"/>
            <w:tcBorders>
              <w:right w:val="single" w:sz="8" w:space="0" w:color="auto"/>
            </w:tcBorders>
            <w:vAlign w:val="bottom"/>
          </w:tcPr>
          <w:p w14:paraId="6B6C4807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Mjör I.A.</w:t>
            </w:r>
          </w:p>
        </w:tc>
        <w:tc>
          <w:tcPr>
            <w:tcW w:w="3400" w:type="dxa"/>
            <w:vMerge w:val="restart"/>
            <w:tcBorders>
              <w:right w:val="single" w:sz="8" w:space="0" w:color="auto"/>
            </w:tcBorders>
            <w:vAlign w:val="bottom"/>
          </w:tcPr>
          <w:p w14:paraId="341436FF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Data Status, Београд 2011.</w:t>
            </w:r>
          </w:p>
        </w:tc>
      </w:tr>
      <w:tr w:rsidR="004C7F25" w:rsidRPr="00D45726" w14:paraId="7CB72682" w14:textId="77777777" w:rsidTr="00D33E73">
        <w:trPr>
          <w:trHeight w:val="14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667426E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700" w:type="dxa"/>
            <w:vMerge/>
            <w:tcBorders>
              <w:right w:val="single" w:sz="8" w:space="0" w:color="auto"/>
            </w:tcBorders>
            <w:vAlign w:val="bottom"/>
          </w:tcPr>
          <w:p w14:paraId="626C4B4D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440" w:type="dxa"/>
            <w:vMerge/>
            <w:tcBorders>
              <w:right w:val="single" w:sz="8" w:space="0" w:color="auto"/>
            </w:tcBorders>
            <w:vAlign w:val="bottom"/>
          </w:tcPr>
          <w:p w14:paraId="6F91C4E7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400" w:type="dxa"/>
            <w:vMerge/>
            <w:tcBorders>
              <w:right w:val="single" w:sz="8" w:space="0" w:color="auto"/>
            </w:tcBorders>
            <w:vAlign w:val="bottom"/>
          </w:tcPr>
          <w:p w14:paraId="463BBC64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4C7F25" w:rsidRPr="00D45726" w14:paraId="5B635363" w14:textId="77777777" w:rsidTr="00D33E73">
        <w:trPr>
          <w:trHeight w:val="12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94D55CB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700" w:type="dxa"/>
            <w:vMerge w:val="restart"/>
            <w:tcBorders>
              <w:right w:val="single" w:sz="8" w:space="0" w:color="auto"/>
            </w:tcBorders>
            <w:vAlign w:val="bottom"/>
          </w:tcPr>
          <w:p w14:paraId="46E11D4B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стоматологији</w:t>
            </w:r>
          </w:p>
        </w:tc>
        <w:tc>
          <w:tcPr>
            <w:tcW w:w="3440" w:type="dxa"/>
            <w:vMerge/>
            <w:tcBorders>
              <w:right w:val="single" w:sz="8" w:space="0" w:color="auto"/>
            </w:tcBorders>
            <w:vAlign w:val="bottom"/>
          </w:tcPr>
          <w:p w14:paraId="452DAA33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00" w:type="dxa"/>
            <w:vMerge/>
            <w:tcBorders>
              <w:right w:val="single" w:sz="8" w:space="0" w:color="auto"/>
            </w:tcBorders>
            <w:vAlign w:val="bottom"/>
          </w:tcPr>
          <w:p w14:paraId="03E74C36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C7F25" w:rsidRPr="00D45726" w14:paraId="415949D4" w14:textId="77777777" w:rsidTr="00D33E73">
        <w:trPr>
          <w:trHeight w:val="12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82D768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700" w:type="dxa"/>
            <w:vMerge/>
            <w:tcBorders>
              <w:right w:val="single" w:sz="8" w:space="0" w:color="auto"/>
            </w:tcBorders>
            <w:vAlign w:val="bottom"/>
          </w:tcPr>
          <w:p w14:paraId="128E6D7A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7D0A99BD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1AB8DF40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C7F25" w:rsidRPr="00D45726" w14:paraId="4BC3EB24" w14:textId="77777777" w:rsidTr="00D33E73">
        <w:trPr>
          <w:trHeight w:val="81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97230F8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CD6399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72C5B0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16DA5D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4C7F25" w:rsidRPr="00D45726" w14:paraId="5D73E8C9" w14:textId="77777777" w:rsidTr="00D33E73">
        <w:trPr>
          <w:trHeight w:val="23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6209740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1B573D8E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7CE1391D" w14:textId="77777777" w:rsidR="004C7F25" w:rsidRPr="00D45726" w:rsidRDefault="004C7F25">
            <w:pPr>
              <w:spacing w:line="235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Живковић С, Ивановић В,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67590724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4C7F25" w:rsidRPr="00D45726" w14:paraId="57242504" w14:textId="77777777" w:rsidTr="00D33E73">
        <w:trPr>
          <w:trHeight w:val="252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B658C3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68780056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5EB1D8BA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Вујашковић М, Теодоровић Н,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67D45094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C7F25" w:rsidRPr="00D45726" w14:paraId="10F66BC2" w14:textId="77777777" w:rsidTr="00D33E73">
        <w:trPr>
          <w:trHeight w:val="36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0ACEFD5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25798F01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Практикум клиничке ендодонције</w:t>
            </w: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436FDDEC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Лукић А, Караџић Б, Грга Ђ,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35A1884B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Data Status, Београд 2017.</w:t>
            </w:r>
          </w:p>
        </w:tc>
      </w:tr>
      <w:tr w:rsidR="004C7F25" w:rsidRPr="00D45726" w14:paraId="16C85683" w14:textId="77777777" w:rsidTr="00D33E73">
        <w:trPr>
          <w:trHeight w:val="252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890A207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3FA4DB5B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328012B8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Илић Ј, Галић Опачић В,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765ADC74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1"/>
                <w:lang w:val="ru-RU"/>
              </w:rPr>
            </w:pPr>
          </w:p>
        </w:tc>
      </w:tr>
      <w:tr w:rsidR="004C7F25" w:rsidRPr="00D45726" w14:paraId="79AF9946" w14:textId="77777777" w:rsidTr="00D33E73">
        <w:trPr>
          <w:trHeight w:val="26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EABA98C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  <w:tc>
          <w:tcPr>
            <w:tcW w:w="57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A941E0D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  <w:tc>
          <w:tcPr>
            <w:tcW w:w="34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51A96B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Нешковић Ј.</w:t>
            </w:r>
          </w:p>
        </w:tc>
        <w:tc>
          <w:tcPr>
            <w:tcW w:w="34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ADD5FC3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33E73" w:rsidRPr="001A35BE" w14:paraId="7ADE7B01" w14:textId="77777777" w:rsidTr="00D33E73">
        <w:trPr>
          <w:trHeight w:val="26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097FFAC" w14:textId="77777777" w:rsidR="00D33E73" w:rsidRPr="00D45726" w:rsidRDefault="00D33E73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  <w:tc>
          <w:tcPr>
            <w:tcW w:w="57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2386365" w14:textId="4BF7C06F" w:rsidR="00D33E73" w:rsidRPr="00D33E73" w:rsidRDefault="0055783F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sz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="003D2FE3">
              <w:rPr>
                <w:rFonts w:ascii="Times New Roman" w:eastAsia="Times New Roman" w:hAnsi="Times New Roman"/>
                <w:sz w:val="22"/>
                <w:lang w:val="sr-Cyrl-RS"/>
              </w:rPr>
              <w:t>Основи клиничке ендодонције</w:t>
            </w:r>
          </w:p>
        </w:tc>
        <w:tc>
          <w:tcPr>
            <w:tcW w:w="34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849E17A" w14:textId="77777777" w:rsidR="00D33E73" w:rsidRPr="000436C4" w:rsidRDefault="000436C4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0436C4">
              <w:rPr>
                <w:rFonts w:ascii="Times New Roman" w:eastAsia="Times New Roman" w:hAnsi="Times New Roman"/>
                <w:sz w:val="22"/>
                <w:lang w:val="sr-Cyrl-RS"/>
              </w:rPr>
              <w:t>Јаковљевић А., Колак В., Мелих И., Поповић М., Никитовић А.</w:t>
            </w:r>
          </w:p>
        </w:tc>
        <w:tc>
          <w:tcPr>
            <w:tcW w:w="34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55BB940" w14:textId="77777777" w:rsidR="00D33E73" w:rsidRPr="000436C4" w:rsidRDefault="000436C4">
            <w:pPr>
              <w:spacing w:line="0" w:lineRule="atLeast"/>
              <w:rPr>
                <w:rFonts w:ascii="Times New Roman" w:eastAsia="Times New Roman" w:hAnsi="Times New Roman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Стоматолошки факултет у Панчеву </w:t>
            </w:r>
            <w:r w:rsidR="003D2FE3">
              <w:rPr>
                <w:rFonts w:ascii="Times New Roman" w:eastAsia="Times New Roman" w:hAnsi="Times New Roman"/>
                <w:sz w:val="22"/>
                <w:lang w:val="sr-Latn-RS"/>
              </w:rPr>
              <w:t>(</w:t>
            </w:r>
            <w:r>
              <w:rPr>
                <w:rFonts w:ascii="Times New Roman" w:eastAsia="Times New Roman" w:hAnsi="Times New Roman"/>
                <w:sz w:val="22"/>
                <w:lang w:val="sr-Latn-RS"/>
              </w:rPr>
              <w:t xml:space="preserve">Grafos </w:t>
            </w:r>
            <w:r w:rsidR="003D2FE3">
              <w:rPr>
                <w:rFonts w:ascii="Times New Roman" w:eastAsia="Times New Roman" w:hAnsi="Times New Roman"/>
                <w:sz w:val="22"/>
                <w:lang w:val="sr-Latn-RS"/>
              </w:rPr>
              <w:t>Internacional) 2020.</w:t>
            </w:r>
          </w:p>
        </w:tc>
      </w:tr>
      <w:tr w:rsidR="00D33E73" w:rsidRPr="001A35BE" w14:paraId="3FB2A54C" w14:textId="77777777" w:rsidTr="00D33E73">
        <w:trPr>
          <w:trHeight w:val="260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21BC64" w14:textId="77777777" w:rsidR="00D33E73" w:rsidRPr="001A35BE" w:rsidRDefault="00D33E73">
            <w:pPr>
              <w:spacing w:line="0" w:lineRule="atLeast"/>
              <w:rPr>
                <w:rFonts w:ascii="Times New Roman" w:eastAsia="Times New Roman" w:hAnsi="Times New Roman"/>
                <w:sz w:val="22"/>
                <w:lang w:val="sr-Cyrl-RS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4518E0" w14:textId="77777777" w:rsidR="00D33E73" w:rsidRPr="000436C4" w:rsidRDefault="00D33E73">
            <w:pPr>
              <w:spacing w:line="0" w:lineRule="atLeast"/>
              <w:rPr>
                <w:rFonts w:ascii="Times New Roman" w:eastAsia="Times New Roman" w:hAnsi="Times New Roman"/>
                <w:sz w:val="22"/>
                <w:lang w:val="sr-Cyrl-RS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D82D54" w14:textId="77777777" w:rsidR="00D33E73" w:rsidRPr="001A35BE" w:rsidRDefault="00D33E73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  <w:bCs/>
                <w:sz w:val="22"/>
                <w:lang w:val="sr-Cyrl-RS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4FD532" w14:textId="77777777" w:rsidR="00D33E73" w:rsidRPr="001A35BE" w:rsidRDefault="00D33E73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sz w:val="22"/>
                <w:lang w:val="sr-Cyrl-RS"/>
              </w:rPr>
            </w:pPr>
          </w:p>
        </w:tc>
      </w:tr>
    </w:tbl>
    <w:p w14:paraId="437C2F0C" w14:textId="77777777" w:rsidR="004C7F25" w:rsidRPr="001A35BE" w:rsidRDefault="000C78E5">
      <w:pPr>
        <w:spacing w:line="20" w:lineRule="exact"/>
        <w:rPr>
          <w:rFonts w:ascii="Times New Roman" w:eastAsia="Times New Roman" w:hAnsi="Times New Roman"/>
          <w:lang w:val="sr-Cyrl-RS"/>
        </w:rPr>
      </w:pPr>
      <w:r w:rsidRPr="00D45726">
        <w:rPr>
          <w:rFonts w:ascii="Times New Roman" w:eastAsia="Times New Roman" w:hAnsi="Times New Roman"/>
          <w:noProof/>
          <w:sz w:val="22"/>
        </w:rPr>
        <w:drawing>
          <wp:anchor distT="0" distB="0" distL="114300" distR="114300" simplePos="0" relativeHeight="251660288" behindDoc="1" locked="0" layoutInCell="1" allowOverlap="1" wp14:anchorId="10AD49A9" wp14:editId="62EF9CA7">
            <wp:simplePos x="0" y="0"/>
            <wp:positionH relativeFrom="column">
              <wp:posOffset>9345930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25C26B" w14:textId="77777777" w:rsidR="004C7F25" w:rsidRPr="001A35BE" w:rsidRDefault="004C7F25">
      <w:pPr>
        <w:spacing w:line="200" w:lineRule="exact"/>
        <w:rPr>
          <w:rFonts w:ascii="Times New Roman" w:eastAsia="Times New Roman" w:hAnsi="Times New Roman"/>
          <w:lang w:val="sr-Cyrl-RS"/>
        </w:rPr>
      </w:pPr>
    </w:p>
    <w:p w14:paraId="59A03B4A" w14:textId="77777777" w:rsidR="004C7F25" w:rsidRPr="001A35BE" w:rsidRDefault="004C7F25">
      <w:pPr>
        <w:spacing w:line="293" w:lineRule="exact"/>
        <w:rPr>
          <w:rFonts w:ascii="Times New Roman" w:eastAsia="Times New Roman" w:hAnsi="Times New Roman"/>
          <w:lang w:val="sr-Cyrl-RS"/>
        </w:rPr>
      </w:pPr>
    </w:p>
    <w:p w14:paraId="730F7D77" w14:textId="77777777" w:rsidR="004C7F25" w:rsidRPr="00D45726" w:rsidRDefault="004C7F25">
      <w:pPr>
        <w:spacing w:line="0" w:lineRule="atLeast"/>
        <w:ind w:left="3680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lang w:val="ru-RU"/>
        </w:rPr>
        <w:t xml:space="preserve">Сва предавања налазе се на сајту Факултета 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медицинских наука: </w:t>
      </w:r>
      <w:r w:rsidRPr="00D45726">
        <w:rPr>
          <w:rFonts w:ascii="Times New Roman" w:eastAsia="Times New Roman" w:hAnsi="Times New Roman"/>
          <w:b/>
          <w:sz w:val="24"/>
        </w:rPr>
        <w:t>www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>.</w:t>
      </w:r>
      <w:r w:rsidRPr="00D45726">
        <w:rPr>
          <w:rFonts w:ascii="Times New Roman" w:eastAsia="Times New Roman" w:hAnsi="Times New Roman"/>
          <w:b/>
          <w:sz w:val="24"/>
        </w:rPr>
        <w:t>medf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>.</w:t>
      </w:r>
      <w:r w:rsidRPr="00D45726">
        <w:rPr>
          <w:rFonts w:ascii="Times New Roman" w:eastAsia="Times New Roman" w:hAnsi="Times New Roman"/>
          <w:b/>
          <w:sz w:val="24"/>
        </w:rPr>
        <w:t>kg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>.</w:t>
      </w:r>
      <w:r w:rsidRPr="00D45726">
        <w:rPr>
          <w:rFonts w:ascii="Times New Roman" w:eastAsia="Times New Roman" w:hAnsi="Times New Roman"/>
          <w:b/>
          <w:sz w:val="24"/>
        </w:rPr>
        <w:t>ac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>.</w:t>
      </w:r>
      <w:r w:rsidRPr="00D45726">
        <w:rPr>
          <w:rFonts w:ascii="Times New Roman" w:eastAsia="Times New Roman" w:hAnsi="Times New Roman"/>
          <w:b/>
          <w:sz w:val="24"/>
        </w:rPr>
        <w:t>rs</w:t>
      </w:r>
    </w:p>
    <w:p w14:paraId="344D3A8A" w14:textId="77777777" w:rsidR="004C7F25" w:rsidRPr="00D45726" w:rsidRDefault="004C7F25">
      <w:pPr>
        <w:spacing w:line="0" w:lineRule="atLeast"/>
        <w:ind w:left="3680"/>
        <w:rPr>
          <w:rFonts w:ascii="Times New Roman" w:eastAsia="Times New Roman" w:hAnsi="Times New Roman"/>
          <w:b/>
          <w:sz w:val="24"/>
          <w:lang w:val="ru-RU"/>
        </w:rPr>
        <w:sectPr w:rsidR="004C7F25" w:rsidRPr="00D45726">
          <w:pgSz w:w="16840" w:h="11906" w:orient="landscape"/>
          <w:pgMar w:top="943" w:right="1440" w:bottom="1440" w:left="560" w:header="0" w:footer="0" w:gutter="0"/>
          <w:cols w:space="0" w:equalWidth="0">
            <w:col w:w="14838"/>
          </w:cols>
          <w:docGrid w:linePitch="360"/>
        </w:sectPr>
      </w:pPr>
    </w:p>
    <w:p w14:paraId="11CB80CD" w14:textId="77777777" w:rsidR="004C7F25" w:rsidRPr="00D45726" w:rsidRDefault="004C7F25">
      <w:pPr>
        <w:spacing w:line="0" w:lineRule="atLeast"/>
        <w:ind w:left="100"/>
        <w:rPr>
          <w:rFonts w:ascii="Times New Roman" w:eastAsia="Times New Roman" w:hAnsi="Times New Roman"/>
          <w:b/>
          <w:sz w:val="28"/>
          <w:lang w:val="ru-RU"/>
        </w:rPr>
      </w:pPr>
      <w:bookmarkStart w:id="12" w:name="page9"/>
      <w:bookmarkStart w:id="13" w:name="_Hlk139449395"/>
      <w:bookmarkEnd w:id="12"/>
      <w:r w:rsidRPr="00D45726">
        <w:rPr>
          <w:rFonts w:ascii="Times New Roman" w:eastAsia="Times New Roman" w:hAnsi="Times New Roman"/>
          <w:b/>
          <w:sz w:val="28"/>
          <w:lang w:val="ru-RU"/>
        </w:rPr>
        <w:lastRenderedPageBreak/>
        <w:t>ПРОГРАМ:</w:t>
      </w:r>
    </w:p>
    <w:p w14:paraId="4718E295" w14:textId="77777777" w:rsidR="004C7F25" w:rsidRPr="00D45726" w:rsidRDefault="004C7F25">
      <w:pPr>
        <w:spacing w:line="373" w:lineRule="exact"/>
        <w:rPr>
          <w:rFonts w:ascii="Times New Roman" w:eastAsia="Times New Roman" w:hAnsi="Times New Roman"/>
          <w:lang w:val="ru-RU"/>
        </w:rPr>
      </w:pPr>
    </w:p>
    <w:p w14:paraId="20B94B1E" w14:textId="77777777" w:rsidR="004C7F25" w:rsidRPr="00D45726" w:rsidRDefault="004C7F25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8"/>
          <w:lang w:val="ru-RU"/>
        </w:rPr>
      </w:pPr>
      <w:r w:rsidRPr="00D45726">
        <w:rPr>
          <w:rFonts w:ascii="Times New Roman" w:eastAsia="Times New Roman" w:hAnsi="Times New Roman"/>
          <w:b/>
          <w:sz w:val="28"/>
          <w:lang w:val="ru-RU"/>
        </w:rPr>
        <w:t>ПРВИ МОДУЛ: БИОЛОГИЈА ПУЛПЕ, ДУБОКИ КВАР ЗУБА,</w:t>
      </w:r>
    </w:p>
    <w:p w14:paraId="7F838155" w14:textId="77777777" w:rsidR="004C7F25" w:rsidRPr="00D45726" w:rsidRDefault="004C7F25">
      <w:pPr>
        <w:spacing w:line="222" w:lineRule="auto"/>
        <w:ind w:right="20"/>
        <w:jc w:val="center"/>
        <w:rPr>
          <w:rFonts w:ascii="Times New Roman" w:eastAsia="Times New Roman" w:hAnsi="Times New Roman"/>
          <w:b/>
          <w:sz w:val="28"/>
          <w:lang w:val="ru-RU"/>
        </w:rPr>
      </w:pPr>
      <w:r w:rsidRPr="00D45726">
        <w:rPr>
          <w:rFonts w:ascii="Times New Roman" w:eastAsia="Times New Roman" w:hAnsi="Times New Roman"/>
          <w:b/>
          <w:sz w:val="28"/>
          <w:lang w:val="ru-RU"/>
        </w:rPr>
        <w:t>ОБОЉЕЊА ПУЛПЕ, ДИЈАГНОСТИКА</w:t>
      </w:r>
    </w:p>
    <w:p w14:paraId="730585FF" w14:textId="77777777" w:rsidR="004C7F25" w:rsidRPr="00D45726" w:rsidRDefault="004C7F25">
      <w:pPr>
        <w:spacing w:line="375" w:lineRule="exact"/>
        <w:rPr>
          <w:rFonts w:ascii="Times New Roman" w:eastAsia="Times New Roman" w:hAnsi="Times New Roman"/>
          <w:lang w:val="ru-RU"/>
        </w:rPr>
      </w:pPr>
    </w:p>
    <w:p w14:paraId="35F28C09" w14:textId="77777777" w:rsidR="004C7F25" w:rsidRPr="00D45726" w:rsidRDefault="004C7F25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НАСТАВНА ЈЕДИНИЦА 1 (ПРВА НЕДЕЉА):</w:t>
      </w:r>
    </w:p>
    <w:p w14:paraId="34F30D9C" w14:textId="77777777" w:rsidR="004C7F25" w:rsidRPr="00D45726" w:rsidRDefault="004C7F25">
      <w:pPr>
        <w:spacing w:line="182" w:lineRule="exact"/>
        <w:rPr>
          <w:rFonts w:ascii="Times New Roman" w:eastAsia="Times New Roman" w:hAnsi="Times New Roman"/>
          <w:lang w:val="ru-RU"/>
        </w:rPr>
      </w:pPr>
    </w:p>
    <w:p w14:paraId="6B5DF96E" w14:textId="77777777" w:rsidR="004C7F25" w:rsidRPr="00D45726" w:rsidRDefault="004C7F25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РЕАКЦИЈА ПУЛПЕ НА ФИЗИОЛОШКЕ И ПАТОЛОШКЕ НАДРАЖАЈЕ</w:t>
      </w:r>
    </w:p>
    <w:p w14:paraId="0F36D00C" w14:textId="77777777" w:rsidR="004C7F25" w:rsidRPr="00D45726" w:rsidRDefault="004C7F25">
      <w:pPr>
        <w:spacing w:line="74" w:lineRule="exact"/>
        <w:rPr>
          <w:rFonts w:ascii="Times New Roman" w:eastAsia="Times New Roman" w:hAnsi="Times New Roman"/>
          <w:lang w:val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C7F25" w:rsidRPr="00D45726" w14:paraId="08CAB1B1" w14:textId="77777777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4D8232B" w14:textId="77777777" w:rsidR="004C7F25" w:rsidRPr="00D45726" w:rsidRDefault="004C7F25">
            <w:pPr>
              <w:spacing w:line="0" w:lineRule="atLeast"/>
              <w:ind w:left="17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32C9F50D" w14:textId="77777777" w:rsidR="004C7F25" w:rsidRPr="00D45726" w:rsidRDefault="004C7F25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4C7F25" w:rsidRPr="00D45726" w14:paraId="558733FC" w14:textId="77777777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0F8F17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66F1639C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4C7F25" w:rsidRPr="00D45726" w14:paraId="004EE1DB" w14:textId="77777777">
        <w:trPr>
          <w:trHeight w:val="256"/>
        </w:trPr>
        <w:tc>
          <w:tcPr>
            <w:tcW w:w="5080" w:type="dxa"/>
            <w:vMerge w:val="restart"/>
            <w:tcBorders>
              <w:right w:val="single" w:sz="8" w:space="0" w:color="auto"/>
            </w:tcBorders>
            <w:vAlign w:val="bottom"/>
          </w:tcPr>
          <w:p w14:paraId="3EE21BFF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Реакција пулпе на физиолошке и патолошке</w:t>
            </w:r>
          </w:p>
        </w:tc>
        <w:tc>
          <w:tcPr>
            <w:tcW w:w="5060" w:type="dxa"/>
            <w:vAlign w:val="bottom"/>
          </w:tcPr>
          <w:p w14:paraId="0358CA20" w14:textId="77777777" w:rsidR="004C7F25" w:rsidRPr="00D45726" w:rsidRDefault="004C7F25">
            <w:pPr>
              <w:spacing w:line="256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Иреверзибилна обољења пулпе зуба -</w:t>
            </w:r>
          </w:p>
        </w:tc>
      </w:tr>
      <w:tr w:rsidR="004C7F25" w:rsidRPr="00D45726" w14:paraId="58FD2198" w14:textId="77777777">
        <w:trPr>
          <w:trHeight w:val="139"/>
        </w:trPr>
        <w:tc>
          <w:tcPr>
            <w:tcW w:w="5080" w:type="dxa"/>
            <w:vMerge/>
            <w:tcBorders>
              <w:right w:val="single" w:sz="8" w:space="0" w:color="auto"/>
            </w:tcBorders>
            <w:vAlign w:val="bottom"/>
          </w:tcPr>
          <w:p w14:paraId="6D3B32D2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13199F33" w14:textId="77777777" w:rsidR="004C7F25" w:rsidRPr="00D45726" w:rsidRDefault="004C7F25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етиологија, патогенеза и клиничка слика</w:t>
            </w:r>
          </w:p>
        </w:tc>
      </w:tr>
      <w:tr w:rsidR="004C7F25" w:rsidRPr="00D45726" w14:paraId="40461C77" w14:textId="77777777">
        <w:trPr>
          <w:trHeight w:val="276"/>
        </w:trPr>
        <w:tc>
          <w:tcPr>
            <w:tcW w:w="5080" w:type="dxa"/>
            <w:vMerge w:val="restart"/>
            <w:tcBorders>
              <w:right w:val="single" w:sz="8" w:space="0" w:color="auto"/>
            </w:tcBorders>
            <w:vAlign w:val="bottom"/>
          </w:tcPr>
          <w:p w14:paraId="01FEBBA9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надражаје</w:t>
            </w:r>
          </w:p>
        </w:tc>
        <w:tc>
          <w:tcPr>
            <w:tcW w:w="5060" w:type="dxa"/>
            <w:vMerge/>
            <w:vAlign w:val="bottom"/>
          </w:tcPr>
          <w:p w14:paraId="2471E40A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C7F25" w:rsidRPr="00D45726" w14:paraId="6393855E" w14:textId="77777777">
        <w:trPr>
          <w:trHeight w:val="139"/>
        </w:trPr>
        <w:tc>
          <w:tcPr>
            <w:tcW w:w="5080" w:type="dxa"/>
            <w:vMerge/>
            <w:tcBorders>
              <w:right w:val="single" w:sz="8" w:space="0" w:color="auto"/>
            </w:tcBorders>
            <w:vAlign w:val="bottom"/>
          </w:tcPr>
          <w:p w14:paraId="5CBEE0FD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21CA28FF" w14:textId="77777777" w:rsidR="004C7F25" w:rsidRPr="00D45726" w:rsidRDefault="004C7F25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акутних и хроничних запаљења пулпе</w:t>
            </w:r>
          </w:p>
        </w:tc>
      </w:tr>
      <w:tr w:rsidR="004C7F25" w:rsidRPr="00D45726" w14:paraId="32B8A247" w14:textId="77777777">
        <w:trPr>
          <w:trHeight w:val="147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2D7052F9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2"/>
                <w:lang w:val="ru-RU"/>
              </w:rPr>
            </w:pPr>
          </w:p>
        </w:tc>
        <w:tc>
          <w:tcPr>
            <w:tcW w:w="5060" w:type="dxa"/>
            <w:vMerge/>
            <w:vAlign w:val="bottom"/>
          </w:tcPr>
          <w:p w14:paraId="492BDC8B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2"/>
                <w:lang w:val="ru-RU"/>
              </w:rPr>
            </w:pPr>
          </w:p>
        </w:tc>
      </w:tr>
    </w:tbl>
    <w:p w14:paraId="70365934" w14:textId="77777777" w:rsidR="004C7F25" w:rsidRPr="00D45726" w:rsidRDefault="004C7F25">
      <w:pPr>
        <w:spacing w:line="355" w:lineRule="exact"/>
        <w:rPr>
          <w:rFonts w:ascii="Times New Roman" w:eastAsia="Times New Roman" w:hAnsi="Times New Roman"/>
          <w:lang w:val="ru-RU"/>
        </w:rPr>
      </w:pPr>
    </w:p>
    <w:p w14:paraId="700910CE" w14:textId="77777777" w:rsidR="004C7F25" w:rsidRPr="00D45726" w:rsidRDefault="004C7F25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НАСТАВНА ЈЕДИНИЦА 2 (ДРУГА НЕДЕЉА):</w:t>
      </w:r>
    </w:p>
    <w:p w14:paraId="26D6A4DA" w14:textId="77777777" w:rsidR="004C7F25" w:rsidRPr="00D45726" w:rsidRDefault="004C7F25">
      <w:pPr>
        <w:spacing w:line="108" w:lineRule="exact"/>
        <w:rPr>
          <w:rFonts w:ascii="Times New Roman" w:eastAsia="Times New Roman" w:hAnsi="Times New Roman"/>
          <w:lang w:val="ru-RU"/>
        </w:rPr>
      </w:pPr>
    </w:p>
    <w:p w14:paraId="137EF5F9" w14:textId="77777777" w:rsidR="004C7F25" w:rsidRPr="00D45726" w:rsidRDefault="004C7F25">
      <w:pPr>
        <w:spacing w:line="234" w:lineRule="auto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ЕТИОЛОГИЈА ОБОЛЕЊА ПУЛПЕ, ДИЈАГНОЗА, КЛАСИФИКАЦИЈА ОБОЛЕЊА ПУЛПЕ</w:t>
      </w:r>
    </w:p>
    <w:p w14:paraId="08AEFC78" w14:textId="77777777" w:rsidR="004C7F25" w:rsidRPr="00D45726" w:rsidRDefault="004C7F25">
      <w:pPr>
        <w:spacing w:line="2" w:lineRule="exact"/>
        <w:rPr>
          <w:rFonts w:ascii="Times New Roman" w:eastAsia="Times New Roman" w:hAnsi="Times New Roman"/>
          <w:lang w:val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C7F25" w:rsidRPr="00D45726" w14:paraId="0DC0A55C" w14:textId="77777777">
        <w:trPr>
          <w:trHeight w:val="350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C18451C" w14:textId="77777777" w:rsidR="004C7F25" w:rsidRPr="00D45726" w:rsidRDefault="004C7F25">
            <w:pPr>
              <w:spacing w:line="0" w:lineRule="atLeast"/>
              <w:ind w:left="17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0A2021E3" w14:textId="77777777" w:rsidR="004C7F25" w:rsidRPr="00D45726" w:rsidRDefault="004C7F25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4C7F25" w:rsidRPr="00D45726" w14:paraId="68EEE221" w14:textId="77777777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946E20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035181D8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4C7F25" w:rsidRPr="00D45726" w14:paraId="2673DBF4" w14:textId="77777777">
        <w:trPr>
          <w:trHeight w:val="235"/>
        </w:trPr>
        <w:tc>
          <w:tcPr>
            <w:tcW w:w="5080" w:type="dxa"/>
            <w:vMerge w:val="restart"/>
            <w:tcBorders>
              <w:right w:val="single" w:sz="8" w:space="0" w:color="auto"/>
            </w:tcBorders>
            <w:vAlign w:val="bottom"/>
          </w:tcPr>
          <w:p w14:paraId="2F6601B4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Етиологија оболења пулпе, дијагноза,</w:t>
            </w:r>
          </w:p>
        </w:tc>
        <w:tc>
          <w:tcPr>
            <w:tcW w:w="5060" w:type="dxa"/>
            <w:vAlign w:val="bottom"/>
          </w:tcPr>
          <w:p w14:paraId="775C2E94" w14:textId="77777777" w:rsidR="004C7F25" w:rsidRPr="00D45726" w:rsidRDefault="004C7F25">
            <w:pPr>
              <w:spacing w:line="235" w:lineRule="exac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Иреверзибилна обољења пулпе зуба - етиологија,</w:t>
            </w:r>
          </w:p>
        </w:tc>
      </w:tr>
      <w:tr w:rsidR="004C7F25" w:rsidRPr="00D45726" w14:paraId="450CE9BF" w14:textId="77777777">
        <w:trPr>
          <w:trHeight w:val="127"/>
        </w:trPr>
        <w:tc>
          <w:tcPr>
            <w:tcW w:w="5080" w:type="dxa"/>
            <w:vMerge/>
            <w:tcBorders>
              <w:right w:val="single" w:sz="8" w:space="0" w:color="auto"/>
            </w:tcBorders>
            <w:vAlign w:val="bottom"/>
          </w:tcPr>
          <w:p w14:paraId="45C9E09A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  <w:lang w:val="ru-RU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6CBA604A" w14:textId="77777777" w:rsidR="004C7F25" w:rsidRPr="00D45726" w:rsidRDefault="004C7F25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патогенеза и клиничка слика акутних и хроничних</w:t>
            </w:r>
          </w:p>
        </w:tc>
      </w:tr>
      <w:tr w:rsidR="004C7F25" w:rsidRPr="00D45726" w14:paraId="22CFE4D5" w14:textId="77777777">
        <w:trPr>
          <w:trHeight w:val="253"/>
        </w:trPr>
        <w:tc>
          <w:tcPr>
            <w:tcW w:w="5080" w:type="dxa"/>
            <w:vMerge w:val="restart"/>
            <w:tcBorders>
              <w:right w:val="single" w:sz="8" w:space="0" w:color="auto"/>
            </w:tcBorders>
            <w:vAlign w:val="bottom"/>
          </w:tcPr>
          <w:p w14:paraId="1B702FC3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класификација оболења пулпе</w:t>
            </w:r>
          </w:p>
        </w:tc>
        <w:tc>
          <w:tcPr>
            <w:tcW w:w="5060" w:type="dxa"/>
            <w:vMerge/>
            <w:vAlign w:val="bottom"/>
          </w:tcPr>
          <w:p w14:paraId="39E50A7B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4C7F25" w:rsidRPr="00D45726" w14:paraId="0D3FB0CF" w14:textId="77777777">
        <w:trPr>
          <w:trHeight w:val="127"/>
        </w:trPr>
        <w:tc>
          <w:tcPr>
            <w:tcW w:w="5080" w:type="dxa"/>
            <w:vMerge/>
            <w:tcBorders>
              <w:right w:val="single" w:sz="8" w:space="0" w:color="auto"/>
            </w:tcBorders>
            <w:vAlign w:val="bottom"/>
          </w:tcPr>
          <w:p w14:paraId="1C8A722F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064B2E66" w14:textId="77777777" w:rsidR="004C7F25" w:rsidRPr="00D45726" w:rsidRDefault="004C7F25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запаљења пулпе</w:t>
            </w:r>
          </w:p>
        </w:tc>
      </w:tr>
      <w:tr w:rsidR="004C7F25" w:rsidRPr="00D45726" w14:paraId="1622C398" w14:textId="77777777">
        <w:trPr>
          <w:trHeight w:val="13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F6EC00D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060" w:type="dxa"/>
            <w:vMerge/>
            <w:vAlign w:val="bottom"/>
          </w:tcPr>
          <w:p w14:paraId="36CA9E2C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</w:tbl>
    <w:p w14:paraId="4EB66E3E" w14:textId="77777777" w:rsidR="004C7F25" w:rsidRPr="00D45726" w:rsidRDefault="004C7F25">
      <w:pPr>
        <w:spacing w:line="355" w:lineRule="exact"/>
        <w:rPr>
          <w:rFonts w:ascii="Times New Roman" w:eastAsia="Times New Roman" w:hAnsi="Times New Roman"/>
        </w:rPr>
      </w:pPr>
    </w:p>
    <w:p w14:paraId="47B01A10" w14:textId="77777777" w:rsidR="004C7F25" w:rsidRPr="00D45726" w:rsidRDefault="004C7F25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3 (ТРЕЋА НЕДЕЉА):</w:t>
      </w:r>
    </w:p>
    <w:p w14:paraId="49E4B3F9" w14:textId="77777777" w:rsidR="004C7F25" w:rsidRPr="00D45726" w:rsidRDefault="004C7F25">
      <w:pPr>
        <w:spacing w:line="106" w:lineRule="exact"/>
        <w:rPr>
          <w:rFonts w:ascii="Times New Roman" w:eastAsia="Times New Roman" w:hAnsi="Times New Roman"/>
        </w:rPr>
      </w:pPr>
    </w:p>
    <w:p w14:paraId="2520F99F" w14:textId="77777777" w:rsidR="00DB69EB" w:rsidRPr="00D45726" w:rsidRDefault="00DB69EB" w:rsidP="00DB69EB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СИМПТОМАТСКИ ПУЛПИТИСИ</w:t>
      </w:r>
    </w:p>
    <w:p w14:paraId="5AAC269B" w14:textId="77777777" w:rsidR="004C7F25" w:rsidRPr="00D45726" w:rsidRDefault="004C7F25">
      <w:pPr>
        <w:spacing w:line="2" w:lineRule="exact"/>
        <w:rPr>
          <w:rFonts w:ascii="Times New Roman" w:eastAsia="Times New Roman" w:hAnsi="Times New Roman"/>
          <w:lang w:val="ru-RU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C7F25" w:rsidRPr="00D45726" w14:paraId="236F2AB6" w14:textId="77777777" w:rsidTr="00DB69EB">
        <w:trPr>
          <w:trHeight w:val="350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951E226" w14:textId="77777777" w:rsidR="004C7F25" w:rsidRPr="00D45726" w:rsidRDefault="004C7F25">
            <w:pPr>
              <w:spacing w:line="0" w:lineRule="atLeast"/>
              <w:ind w:left="17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755D9D79" w14:textId="77777777" w:rsidR="004C7F25" w:rsidRPr="00D45726" w:rsidRDefault="004C7F25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4C7F25" w:rsidRPr="00D45726" w14:paraId="3A58A413" w14:textId="77777777" w:rsidTr="00DB69EB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C6566A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25EE1998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DB69EB" w:rsidRPr="00D45726" w14:paraId="72F6514D" w14:textId="77777777" w:rsidTr="00DB69EB">
        <w:trPr>
          <w:trHeight w:val="235"/>
        </w:trPr>
        <w:tc>
          <w:tcPr>
            <w:tcW w:w="5080" w:type="dxa"/>
            <w:vMerge w:val="restart"/>
            <w:tcBorders>
              <w:right w:val="single" w:sz="8" w:space="0" w:color="auto"/>
            </w:tcBorders>
          </w:tcPr>
          <w:p w14:paraId="759B4E28" w14:textId="508B1010" w:rsidR="00DB69EB" w:rsidRPr="00D45726" w:rsidRDefault="00DB69EB" w:rsidP="00DB69E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60" w:type="dxa"/>
            <w:vAlign w:val="bottom"/>
          </w:tcPr>
          <w:p w14:paraId="62124BE4" w14:textId="61BFB74D" w:rsidR="00DB69EB" w:rsidRPr="00D45726" w:rsidRDefault="00DB69EB" w:rsidP="00DB69EB">
            <w:pPr>
              <w:spacing w:line="235" w:lineRule="exac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Дијагноза и диференцијална дијагноза,</w:t>
            </w:r>
          </w:p>
        </w:tc>
      </w:tr>
      <w:tr w:rsidR="00DB69EB" w:rsidRPr="00D45726" w14:paraId="1C0C2AEC" w14:textId="77777777" w:rsidTr="00DB69EB">
        <w:trPr>
          <w:trHeight w:val="114"/>
        </w:trPr>
        <w:tc>
          <w:tcPr>
            <w:tcW w:w="5080" w:type="dxa"/>
            <w:vMerge/>
            <w:tcBorders>
              <w:right w:val="single" w:sz="8" w:space="0" w:color="auto"/>
            </w:tcBorders>
          </w:tcPr>
          <w:p w14:paraId="6E99F141" w14:textId="77777777" w:rsidR="00DB69EB" w:rsidRPr="00D45726" w:rsidRDefault="00DB69EB" w:rsidP="00DB69E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777CF889" w14:textId="77777777" w:rsidR="00DB69EB" w:rsidRPr="00D45726" w:rsidRDefault="00DB69EB" w:rsidP="00DB69EB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иреверзибилно оштећење пулпе и апексног</w:t>
            </w:r>
          </w:p>
          <w:p w14:paraId="22C9353D" w14:textId="6970CE39" w:rsidR="00DB69EB" w:rsidRPr="00DB69EB" w:rsidRDefault="00DB69EB" w:rsidP="00DB69EB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пародонцијума (анамнеза, клинички преглед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>), анализа индикација и тип терапије</w:t>
            </w:r>
          </w:p>
        </w:tc>
      </w:tr>
      <w:tr w:rsidR="00DB69EB" w:rsidRPr="00D45726" w14:paraId="6CBE8042" w14:textId="77777777" w:rsidTr="00DB69EB">
        <w:trPr>
          <w:trHeight w:val="276"/>
        </w:trPr>
        <w:tc>
          <w:tcPr>
            <w:tcW w:w="5080" w:type="dxa"/>
            <w:vMerge w:val="restart"/>
            <w:tcBorders>
              <w:right w:val="single" w:sz="8" w:space="0" w:color="auto"/>
            </w:tcBorders>
          </w:tcPr>
          <w:p w14:paraId="19D75755" w14:textId="4D959AF6" w:rsidR="00DB69EB" w:rsidRPr="00D45726" w:rsidRDefault="00DB69EB" w:rsidP="00DB69E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C17556">
              <w:rPr>
                <w:rFonts w:ascii="Times New Roman" w:eastAsia="Times New Roman" w:hAnsi="Times New Roman"/>
                <w:sz w:val="22"/>
              </w:rPr>
              <w:t>Симптоматски (</w:t>
            </w:r>
            <w:r w:rsidRPr="00C17556">
              <w:rPr>
                <w:rFonts w:ascii="Times New Roman" w:eastAsia="Times New Roman" w:hAnsi="Times New Roman"/>
                <w:sz w:val="24"/>
              </w:rPr>
              <w:t>акутни</w:t>
            </w:r>
            <w:r w:rsidRPr="00C17556">
              <w:rPr>
                <w:rFonts w:ascii="Times New Roman" w:eastAsia="Times New Roman" w:hAnsi="Times New Roman"/>
                <w:sz w:val="22"/>
              </w:rPr>
              <w:t>) пулпитиси</w:t>
            </w:r>
          </w:p>
        </w:tc>
        <w:tc>
          <w:tcPr>
            <w:tcW w:w="5060" w:type="dxa"/>
            <w:vMerge/>
            <w:vAlign w:val="bottom"/>
          </w:tcPr>
          <w:p w14:paraId="753E292C" w14:textId="77777777" w:rsidR="00DB69EB" w:rsidRPr="00D45726" w:rsidRDefault="00DB69EB" w:rsidP="00DB69E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DB69EB" w:rsidRPr="00D45726" w14:paraId="3D7EE5B9" w14:textId="77777777" w:rsidTr="00DB69EB">
        <w:trPr>
          <w:trHeight w:val="136"/>
        </w:trPr>
        <w:tc>
          <w:tcPr>
            <w:tcW w:w="5080" w:type="dxa"/>
            <w:vMerge/>
            <w:tcBorders>
              <w:right w:val="single" w:sz="8" w:space="0" w:color="auto"/>
            </w:tcBorders>
          </w:tcPr>
          <w:p w14:paraId="634B46CE" w14:textId="77777777" w:rsidR="00DB69EB" w:rsidRPr="00D45726" w:rsidRDefault="00DB69EB" w:rsidP="00DB69E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59E83D27" w14:textId="77777777" w:rsidR="00DB69EB" w:rsidRPr="00D45726" w:rsidRDefault="00DB69EB" w:rsidP="00DB69E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B69EB" w:rsidRPr="00D45726" w14:paraId="1707DFA3" w14:textId="77777777" w:rsidTr="00DB69EB">
        <w:trPr>
          <w:trHeight w:val="276"/>
        </w:trPr>
        <w:tc>
          <w:tcPr>
            <w:tcW w:w="5080" w:type="dxa"/>
            <w:tcBorders>
              <w:right w:val="single" w:sz="8" w:space="0" w:color="auto"/>
            </w:tcBorders>
          </w:tcPr>
          <w:p w14:paraId="483FBAE8" w14:textId="01F41414" w:rsidR="00DB69EB" w:rsidRPr="00D45726" w:rsidRDefault="00DB69EB" w:rsidP="00DB69E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60" w:type="dxa"/>
            <w:vMerge/>
            <w:vAlign w:val="bottom"/>
          </w:tcPr>
          <w:p w14:paraId="4FF221CF" w14:textId="77777777" w:rsidR="00DB69EB" w:rsidRPr="00D45726" w:rsidRDefault="00DB69EB" w:rsidP="00DB69EB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</w:tbl>
    <w:p w14:paraId="5289AD02" w14:textId="77777777" w:rsidR="004C7F25" w:rsidRPr="00D45726" w:rsidRDefault="004C7F25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НАСТАВНА ЈЕДИНИЦА 4 (ЧЕТВРТА НЕДЕЉА):</w:t>
      </w:r>
    </w:p>
    <w:p w14:paraId="06BF0C62" w14:textId="77777777" w:rsidR="004C7F25" w:rsidRPr="00D45726" w:rsidRDefault="004C7F25">
      <w:pPr>
        <w:spacing w:line="185" w:lineRule="exact"/>
        <w:rPr>
          <w:rFonts w:ascii="Times New Roman" w:eastAsia="Times New Roman" w:hAnsi="Times New Roman"/>
          <w:lang w:val="ru-RU"/>
        </w:rPr>
      </w:pPr>
    </w:p>
    <w:p w14:paraId="4D8D74D3" w14:textId="77777777" w:rsidR="00DB69EB" w:rsidRDefault="00DB69EB" w:rsidP="00DB69EB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АСИМПТОМАТСКИ ПУЛПИТИСИ, ДЕГЕНЕРАЦИЈА И ПОСЛЕДИЦЕ ТРАУМЕ</w:t>
      </w:r>
    </w:p>
    <w:p w14:paraId="4FB0FE06" w14:textId="77777777" w:rsidR="004C7F25" w:rsidRPr="00D45726" w:rsidRDefault="004C7F25">
      <w:pPr>
        <w:spacing w:line="72" w:lineRule="exact"/>
        <w:rPr>
          <w:rFonts w:ascii="Times New Roman" w:eastAsia="Times New Roman" w:hAnsi="Times New Roman"/>
          <w:lang w:val="ru-RU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C7F25" w:rsidRPr="00D45726" w14:paraId="41B9BB3F" w14:textId="77777777" w:rsidTr="00DB69EB">
        <w:trPr>
          <w:trHeight w:val="367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40E141B" w14:textId="77777777" w:rsidR="004C7F25" w:rsidRPr="00D45726" w:rsidRDefault="004C7F25">
            <w:pPr>
              <w:spacing w:line="0" w:lineRule="atLeast"/>
              <w:ind w:left="17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3B26272D" w14:textId="77777777" w:rsidR="004C7F25" w:rsidRPr="00D45726" w:rsidRDefault="004C7F25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4C7F25" w:rsidRPr="00D45726" w14:paraId="0242560C" w14:textId="77777777" w:rsidTr="00DB69EB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5127D2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7D716526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4C7F25" w:rsidRPr="00D45726" w14:paraId="3887A514" w14:textId="77777777" w:rsidTr="00DB69EB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94964D1" w14:textId="77777777" w:rsidR="00DB69EB" w:rsidRDefault="00DB69EB" w:rsidP="00DB69E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  <w:p w14:paraId="4EF67F33" w14:textId="7E3CB06E" w:rsidR="004C7F25" w:rsidRPr="00D45726" w:rsidRDefault="00DB69EB" w:rsidP="00DB69E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  <w:r w:rsidRPr="00A07C45">
              <w:rPr>
                <w:rFonts w:ascii="Times New Roman" w:eastAsia="Times New Roman" w:hAnsi="Times New Roman"/>
                <w:sz w:val="22"/>
                <w:lang w:val="ru-RU"/>
              </w:rPr>
              <w:t xml:space="preserve">Асимптоматски </w:t>
            </w:r>
            <w:r w:rsidRPr="00A07C45">
              <w:rPr>
                <w:rFonts w:ascii="Times New Roman" w:eastAsia="Times New Roman" w:hAnsi="Times New Roman"/>
                <w:sz w:val="24"/>
                <w:lang w:val="ru-RU"/>
              </w:rPr>
              <w:t>(хронични)</w:t>
            </w:r>
            <w:r w:rsidRPr="00A07C45">
              <w:rPr>
                <w:rFonts w:ascii="Times New Roman" w:eastAsia="Times New Roman" w:hAnsi="Times New Roman"/>
                <w:sz w:val="22"/>
                <w:lang w:val="ru-RU"/>
              </w:rPr>
              <w:t xml:space="preserve"> пулпитиси</w:t>
            </w:r>
            <w:r w:rsidRPr="00A07C45">
              <w:rPr>
                <w:rFonts w:ascii="Times New Roman" w:eastAsia="Times New Roman" w:hAnsi="Times New Roman"/>
                <w:sz w:val="24"/>
                <w:lang w:val="ru-RU"/>
              </w:rPr>
              <w:t>;</w:t>
            </w:r>
            <w:r w:rsidRPr="00A07C45">
              <w:rPr>
                <w:rFonts w:ascii="Times New Roman" w:eastAsia="Times New Roman" w:hAnsi="Times New Roman"/>
                <w:sz w:val="22"/>
                <w:lang w:val="ru-RU"/>
              </w:rPr>
              <w:t xml:space="preserve"> </w:t>
            </w:r>
            <w:r w:rsidRPr="00A07C45">
              <w:rPr>
                <w:rFonts w:ascii="Times New Roman" w:eastAsia="Times New Roman" w:hAnsi="Times New Roman"/>
                <w:sz w:val="24"/>
                <w:lang w:val="ru-RU"/>
              </w:rPr>
              <w:t xml:space="preserve">старосне и дегенеративне промене; промене пулпе изазване </w:t>
            </w:r>
            <w:r w:rsidRPr="00A07C45">
              <w:rPr>
                <w:rFonts w:ascii="Times New Roman" w:eastAsia="Times New Roman" w:hAnsi="Times New Roman"/>
                <w:sz w:val="22"/>
                <w:lang w:val="ru-RU"/>
              </w:rPr>
              <w:t>траумом</w:t>
            </w:r>
          </w:p>
        </w:tc>
        <w:tc>
          <w:tcPr>
            <w:tcW w:w="5060" w:type="dxa"/>
            <w:vAlign w:val="bottom"/>
          </w:tcPr>
          <w:p w14:paraId="617AA137" w14:textId="182009A5" w:rsidR="004C7F25" w:rsidRPr="00D45726" w:rsidRDefault="00DB69EB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A07C45">
              <w:rPr>
                <w:rFonts w:ascii="Times New Roman" w:eastAsia="Times New Roman" w:hAnsi="Times New Roman"/>
                <w:sz w:val="22"/>
                <w:lang w:val="ru-RU"/>
              </w:rPr>
              <w:t>Ендодонтска интервенција (фазе рада, ендодонтски приступ, уклањање садржаја)</w:t>
            </w:r>
          </w:p>
        </w:tc>
      </w:tr>
      <w:tr w:rsidR="004C7F25" w:rsidRPr="00D45726" w14:paraId="45F27C29" w14:textId="77777777" w:rsidTr="00DB69EB">
        <w:trPr>
          <w:trHeight w:val="118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257BDB4B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60" w:type="dxa"/>
            <w:vAlign w:val="bottom"/>
          </w:tcPr>
          <w:p w14:paraId="1B9889FD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4C7F25" w:rsidRPr="00D45726" w14:paraId="3AEB454A" w14:textId="77777777" w:rsidTr="00DB69EB">
        <w:trPr>
          <w:trHeight w:val="259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02921527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60" w:type="dxa"/>
            <w:vAlign w:val="bottom"/>
          </w:tcPr>
          <w:p w14:paraId="39422DFE" w14:textId="6C626FD0" w:rsidR="004C7F25" w:rsidRPr="00D45726" w:rsidRDefault="004C7F25" w:rsidP="00DB69EB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</w:tr>
    </w:tbl>
    <w:p w14:paraId="6ECDF475" w14:textId="77777777" w:rsidR="004C7F25" w:rsidRPr="00D45726" w:rsidRDefault="004C7F25">
      <w:pPr>
        <w:spacing w:line="357" w:lineRule="exact"/>
        <w:rPr>
          <w:rFonts w:ascii="Times New Roman" w:eastAsia="Times New Roman" w:hAnsi="Times New Roman"/>
          <w:lang w:val="ru-RU"/>
        </w:rPr>
      </w:pPr>
    </w:p>
    <w:p w14:paraId="6E281EC4" w14:textId="77777777" w:rsidR="004C7F25" w:rsidRPr="00D45726" w:rsidRDefault="004C7F25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НАСТАВНА ЈЕДИНИЦА 5 (ПЕТА НЕДЕЉА):</w:t>
      </w:r>
    </w:p>
    <w:p w14:paraId="1431458F" w14:textId="77777777" w:rsidR="004C7F25" w:rsidRPr="00D45726" w:rsidRDefault="004C7F25">
      <w:pPr>
        <w:spacing w:line="183" w:lineRule="exact"/>
        <w:rPr>
          <w:rFonts w:ascii="Times New Roman" w:eastAsia="Times New Roman" w:hAnsi="Times New Roman"/>
          <w:lang w:val="ru-RU"/>
        </w:rPr>
      </w:pPr>
    </w:p>
    <w:tbl>
      <w:tblPr>
        <w:tblW w:w="10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0"/>
        <w:gridCol w:w="115"/>
        <w:gridCol w:w="1285"/>
        <w:gridCol w:w="3890"/>
      </w:tblGrid>
      <w:tr w:rsidR="00DB69EB" w:rsidRPr="00D45726" w14:paraId="63A3BF90" w14:textId="77777777" w:rsidTr="00DB69EB">
        <w:trPr>
          <w:gridAfter w:val="1"/>
          <w:wAfter w:w="3890" w:type="dxa"/>
          <w:trHeight w:val="276"/>
        </w:trPr>
        <w:tc>
          <w:tcPr>
            <w:tcW w:w="6460" w:type="dxa"/>
            <w:gridSpan w:val="3"/>
            <w:vAlign w:val="bottom"/>
          </w:tcPr>
          <w:p w14:paraId="654A04B7" w14:textId="08821999" w:rsidR="00DB69EB" w:rsidRPr="00D45726" w:rsidRDefault="00DB69EB" w:rsidP="00102281">
            <w:pPr>
              <w:spacing w:line="0" w:lineRule="atLeast"/>
              <w:ind w:left="34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                                                        </w:t>
            </w:r>
            <w:r w:rsidRPr="00D45726">
              <w:rPr>
                <w:rFonts w:ascii="Times New Roman" w:eastAsia="Times New Roman" w:hAnsi="Times New Roman"/>
                <w:b/>
                <w:sz w:val="24"/>
              </w:rPr>
              <w:t>НЕКРОЗА ПУЛПЕ</w:t>
            </w:r>
          </w:p>
        </w:tc>
      </w:tr>
      <w:tr w:rsidR="00DB69EB" w:rsidRPr="00D45726" w14:paraId="365F559B" w14:textId="77777777" w:rsidTr="00DB69EB">
        <w:trPr>
          <w:gridAfter w:val="3"/>
          <w:wAfter w:w="5290" w:type="dxa"/>
          <w:trHeight w:val="94"/>
        </w:trPr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1BF8E469" w14:textId="77777777" w:rsidR="00DB69EB" w:rsidRPr="00D45726" w:rsidRDefault="00DB69EB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1A35BE" w:rsidRPr="00A07C45" w14:paraId="2108CF8C" w14:textId="77777777" w:rsidTr="00DB69EB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5175" w:type="dxa"/>
            <w:gridSpan w:val="2"/>
            <w:tcBorders>
              <w:bottom w:val="single" w:sz="4" w:space="0" w:color="auto"/>
            </w:tcBorders>
            <w:vAlign w:val="center"/>
          </w:tcPr>
          <w:p w14:paraId="3DE9872F" w14:textId="77777777" w:rsidR="001A35BE" w:rsidRPr="00A07C45" w:rsidRDefault="001A35BE" w:rsidP="00A07C45">
            <w:pPr>
              <w:spacing w:line="0" w:lineRule="atLeast"/>
              <w:ind w:right="20"/>
              <w:jc w:val="center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A07C45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5175" w:type="dxa"/>
            <w:gridSpan w:val="2"/>
            <w:tcBorders>
              <w:bottom w:val="single" w:sz="4" w:space="0" w:color="auto"/>
            </w:tcBorders>
            <w:vAlign w:val="center"/>
          </w:tcPr>
          <w:p w14:paraId="42F3E0ED" w14:textId="77777777" w:rsidR="001A35BE" w:rsidRPr="00A07C45" w:rsidRDefault="001A35BE" w:rsidP="00A07C45">
            <w:pPr>
              <w:spacing w:line="0" w:lineRule="atLeast"/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lang w:val="ru-RU"/>
              </w:rPr>
            </w:pPr>
            <w:r w:rsidRPr="00A07C45">
              <w:rPr>
                <w:rFonts w:ascii="Times New Roman" w:eastAsia="Times New Roman" w:hAnsi="Times New Roman"/>
                <w:bCs/>
                <w:sz w:val="24"/>
                <w:lang w:val="ru-RU"/>
              </w:rPr>
              <w:t>рад у малој групи 3 часа</w:t>
            </w:r>
          </w:p>
        </w:tc>
      </w:tr>
      <w:tr w:rsidR="00DB69EB" w:rsidRPr="00A07C45" w14:paraId="239A10F1" w14:textId="77777777" w:rsidTr="00DB69EB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5175" w:type="dxa"/>
            <w:gridSpan w:val="2"/>
            <w:tcBorders>
              <w:bottom w:val="nil"/>
            </w:tcBorders>
            <w:vAlign w:val="bottom"/>
          </w:tcPr>
          <w:p w14:paraId="6A0EF377" w14:textId="1F78784E" w:rsidR="00DB69EB" w:rsidRPr="00A07C45" w:rsidRDefault="00DB69EB" w:rsidP="00DB69EB">
            <w:pPr>
              <w:spacing w:line="0" w:lineRule="atLeast"/>
              <w:ind w:right="20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Некроза и гангренозно распадање пулпе</w:t>
            </w:r>
          </w:p>
        </w:tc>
        <w:tc>
          <w:tcPr>
            <w:tcW w:w="5175" w:type="dxa"/>
            <w:gridSpan w:val="2"/>
            <w:tcBorders>
              <w:bottom w:val="nil"/>
            </w:tcBorders>
          </w:tcPr>
          <w:p w14:paraId="5A9F129E" w14:textId="77777777" w:rsidR="00DB69EB" w:rsidRPr="00A07C45" w:rsidRDefault="00DB69EB" w:rsidP="00DB69EB">
            <w:pPr>
              <w:spacing w:line="0" w:lineRule="atLeast"/>
              <w:ind w:right="20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A07C45">
              <w:rPr>
                <w:rFonts w:ascii="Times New Roman" w:eastAsia="Times New Roman" w:hAnsi="Times New Roman"/>
                <w:sz w:val="22"/>
                <w:lang w:val="ru-RU"/>
              </w:rPr>
              <w:t>Ендодонтска интервенција (фазе рада, ендодонтски приступ, уклањање садржаја)</w:t>
            </w:r>
          </w:p>
        </w:tc>
      </w:tr>
    </w:tbl>
    <w:p w14:paraId="6888A359" w14:textId="77777777" w:rsidR="004C7F25" w:rsidRPr="00D45726" w:rsidRDefault="004C7F25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  <w:sectPr w:rsidR="004C7F25" w:rsidRPr="00D45726" w:rsidSect="001A35BE">
          <w:type w:val="continuous"/>
          <w:pgSz w:w="11900" w:h="16838"/>
          <w:pgMar w:top="563" w:right="446" w:bottom="1440" w:left="1320" w:header="0" w:footer="0" w:gutter="0"/>
          <w:cols w:space="0" w:equalWidth="0">
            <w:col w:w="10140"/>
          </w:cols>
          <w:docGrid w:linePitch="360"/>
        </w:sectPr>
      </w:pPr>
    </w:p>
    <w:p w14:paraId="69BCF8FA" w14:textId="0D018166" w:rsidR="004C7F25" w:rsidRPr="006F5881" w:rsidRDefault="004C7F25" w:rsidP="006F5881">
      <w:pPr>
        <w:spacing w:line="0" w:lineRule="atLeast"/>
        <w:jc w:val="center"/>
        <w:rPr>
          <w:rFonts w:ascii="Times New Roman" w:eastAsia="Times New Roman" w:hAnsi="Times New Roman"/>
          <w:b/>
          <w:sz w:val="28"/>
          <w:lang w:val="ru-RU"/>
        </w:rPr>
      </w:pPr>
      <w:bookmarkStart w:id="14" w:name="page10"/>
      <w:bookmarkEnd w:id="14"/>
      <w:r w:rsidRPr="00D45726">
        <w:rPr>
          <w:rFonts w:ascii="Times New Roman" w:eastAsia="Times New Roman" w:hAnsi="Times New Roman"/>
          <w:b/>
          <w:sz w:val="28"/>
          <w:lang w:val="ru-RU"/>
        </w:rPr>
        <w:lastRenderedPageBreak/>
        <w:t xml:space="preserve">ДРУГИ МОДУЛ: </w:t>
      </w:r>
      <w:r w:rsidR="006F5881">
        <w:rPr>
          <w:rFonts w:ascii="Times New Roman" w:eastAsia="Times New Roman" w:hAnsi="Times New Roman"/>
          <w:b/>
          <w:sz w:val="28"/>
          <w:lang w:val="ru-RU"/>
        </w:rPr>
        <w:t xml:space="preserve">ТЕРАПИЈА </w:t>
      </w:r>
      <w:r w:rsidR="006F5881" w:rsidRPr="00D45726">
        <w:rPr>
          <w:rFonts w:ascii="Times New Roman" w:eastAsia="Times New Roman" w:hAnsi="Times New Roman"/>
          <w:b/>
          <w:sz w:val="28"/>
          <w:lang w:val="ru-RU"/>
        </w:rPr>
        <w:t xml:space="preserve">ОБОЉЕЊА </w:t>
      </w:r>
      <w:r w:rsidRPr="00D45726">
        <w:rPr>
          <w:rFonts w:ascii="Times New Roman" w:eastAsia="Times New Roman" w:hAnsi="Times New Roman"/>
          <w:b/>
          <w:sz w:val="28"/>
          <w:lang w:val="ru-RU"/>
        </w:rPr>
        <w:t>ПУЛПЕ ЗУБА</w:t>
      </w:r>
    </w:p>
    <w:p w14:paraId="11A88F07" w14:textId="77777777" w:rsidR="004C7F25" w:rsidRPr="00B970AB" w:rsidRDefault="004C7F25">
      <w:pPr>
        <w:spacing w:line="200" w:lineRule="exact"/>
        <w:rPr>
          <w:rFonts w:ascii="Times New Roman" w:eastAsia="Times New Roman" w:hAnsi="Times New Roman"/>
          <w:lang w:val="ru-RU"/>
        </w:rPr>
      </w:pPr>
    </w:p>
    <w:p w14:paraId="0703783B" w14:textId="77777777" w:rsidR="006F5881" w:rsidRPr="00B970AB" w:rsidRDefault="006F5881">
      <w:pPr>
        <w:spacing w:line="200" w:lineRule="exact"/>
        <w:rPr>
          <w:rFonts w:ascii="Times New Roman" w:eastAsia="Times New Roman" w:hAnsi="Times New Roman"/>
          <w:lang w:val="ru-RU"/>
        </w:rPr>
      </w:pPr>
    </w:p>
    <w:p w14:paraId="783E4695" w14:textId="77777777" w:rsidR="00B970AB" w:rsidRDefault="00B970AB" w:rsidP="00B970AB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  <w:r w:rsidRPr="00B970AB">
        <w:rPr>
          <w:rFonts w:ascii="Times New Roman" w:eastAsia="Times New Roman" w:hAnsi="Times New Roman"/>
          <w:sz w:val="24"/>
          <w:lang w:val="ru-RU"/>
        </w:rPr>
        <w:t xml:space="preserve">НАСТАВНА ЈЕДИНИЦА </w:t>
      </w:r>
      <w:r>
        <w:rPr>
          <w:rFonts w:ascii="Times New Roman" w:eastAsia="Times New Roman" w:hAnsi="Times New Roman"/>
          <w:sz w:val="24"/>
        </w:rPr>
        <w:t>6</w:t>
      </w:r>
      <w:r w:rsidRPr="00B970AB">
        <w:rPr>
          <w:rFonts w:ascii="Times New Roman" w:eastAsia="Times New Roman" w:hAnsi="Times New Roman"/>
          <w:sz w:val="24"/>
          <w:lang w:val="ru-RU"/>
        </w:rPr>
        <w:t xml:space="preserve"> (</w:t>
      </w:r>
      <w:r>
        <w:rPr>
          <w:rFonts w:ascii="Times New Roman" w:eastAsia="Times New Roman" w:hAnsi="Times New Roman"/>
          <w:sz w:val="24"/>
          <w:lang w:val="ru-RU"/>
        </w:rPr>
        <w:t>ШЕСТА</w:t>
      </w:r>
      <w:r w:rsidRPr="00B970AB">
        <w:rPr>
          <w:rFonts w:ascii="Times New Roman" w:eastAsia="Times New Roman" w:hAnsi="Times New Roman"/>
          <w:sz w:val="24"/>
          <w:lang w:val="ru-RU"/>
        </w:rPr>
        <w:t xml:space="preserve"> НЕДЕЉА):</w:t>
      </w:r>
    </w:p>
    <w:p w14:paraId="4DD0638D" w14:textId="77777777" w:rsidR="006F5881" w:rsidRDefault="006F5881" w:rsidP="00B970AB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</w:p>
    <w:p w14:paraId="65CDC77A" w14:textId="458F12DF" w:rsidR="006F5881" w:rsidRPr="006F5881" w:rsidRDefault="006F5881" w:rsidP="006F5881">
      <w:pPr>
        <w:spacing w:line="0" w:lineRule="atLeast"/>
        <w:jc w:val="center"/>
        <w:rPr>
          <w:rFonts w:ascii="Times New Roman" w:eastAsia="Times New Roman" w:hAnsi="Times New Roman"/>
          <w:b/>
          <w:sz w:val="24"/>
          <w:lang w:val="sr-Cyrl-RS"/>
        </w:rPr>
      </w:pPr>
      <w:r w:rsidRPr="00D45726">
        <w:rPr>
          <w:rFonts w:ascii="Times New Roman" w:eastAsia="Times New Roman" w:hAnsi="Times New Roman"/>
          <w:b/>
          <w:sz w:val="24"/>
        </w:rPr>
        <w:t>ЗАШТИТА ЗДРАВСТВЕНО РИЗИЧНИХ ПАЦИЈЕНАТ</w:t>
      </w:r>
      <w:r>
        <w:rPr>
          <w:rFonts w:ascii="Times New Roman" w:eastAsia="Times New Roman" w:hAnsi="Times New Roman"/>
          <w:b/>
          <w:sz w:val="24"/>
          <w:lang w:val="sr-Cyrl-RS"/>
        </w:rPr>
        <w:t>А</w:t>
      </w:r>
    </w:p>
    <w:p w14:paraId="6B1AEAD6" w14:textId="77777777" w:rsidR="006F5881" w:rsidRDefault="006F5881" w:rsidP="00B970AB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6F5881" w:rsidRPr="00D45726" w14:paraId="2617DB3C" w14:textId="77777777" w:rsidTr="00102281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66479AD" w14:textId="77777777" w:rsidR="006F5881" w:rsidRPr="00D45726" w:rsidRDefault="006F5881" w:rsidP="00102281">
            <w:pPr>
              <w:spacing w:line="0" w:lineRule="atLeast"/>
              <w:ind w:left="17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079CD158" w14:textId="77777777" w:rsidR="006F5881" w:rsidRPr="00D45726" w:rsidRDefault="006F5881" w:rsidP="00102281">
            <w:pPr>
              <w:spacing w:line="0" w:lineRule="atLeast"/>
              <w:ind w:left="128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6F5881" w:rsidRPr="00D45726" w14:paraId="30607B1A" w14:textId="77777777" w:rsidTr="00102281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426476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1A14F0A4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6F5881" w:rsidRPr="00B970AB" w14:paraId="1FB569D4" w14:textId="77777777" w:rsidTr="00102281">
        <w:trPr>
          <w:trHeight w:val="256"/>
        </w:trPr>
        <w:tc>
          <w:tcPr>
            <w:tcW w:w="5080" w:type="dxa"/>
            <w:tcBorders>
              <w:right w:val="single" w:sz="8" w:space="0" w:color="auto"/>
            </w:tcBorders>
          </w:tcPr>
          <w:p w14:paraId="005F5EC7" w14:textId="77777777" w:rsidR="006F5881" w:rsidRPr="00B970AB" w:rsidRDefault="006F5881" w:rsidP="00102281">
            <w:pP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 w:rsidRPr="00B970AB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Заштита пре и током ендодонтске терапије здравствено ризичних пацијената: антибиотици и смернице системске примене одређених антибиотика према Европској асосцијацији ендододнтолога</w:t>
            </w:r>
          </w:p>
        </w:tc>
        <w:tc>
          <w:tcPr>
            <w:tcW w:w="5060" w:type="dxa"/>
          </w:tcPr>
          <w:p w14:paraId="008A9C4A" w14:textId="77777777" w:rsidR="006F5881" w:rsidRDefault="006F5881" w:rsidP="00102281">
            <w:pP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 w:rsidRPr="00B970AB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Ендодонтска интервенција-дефинитивна оптурација канала и технике оптурације (технике кондензације, технике са размекшаном гутаперком и технике са гутаперком на носачу)</w:t>
            </w:r>
          </w:p>
          <w:p w14:paraId="1D969D4F" w14:textId="77777777" w:rsidR="006F5881" w:rsidRDefault="006F5881" w:rsidP="00102281">
            <w:pP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</w:p>
          <w:p w14:paraId="65C3B2F6" w14:textId="77777777" w:rsidR="006F5881" w:rsidRPr="00B970AB" w:rsidRDefault="006F5881" w:rsidP="00102281">
            <w:pP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</w:p>
        </w:tc>
      </w:tr>
    </w:tbl>
    <w:p w14:paraId="34FD5F10" w14:textId="77777777" w:rsidR="006F5881" w:rsidRPr="00D45726" w:rsidRDefault="006F5881" w:rsidP="006F5881">
      <w:pPr>
        <w:spacing w:line="0" w:lineRule="atLeast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7 (СЕДМА НЕДЕЉА):</w:t>
      </w:r>
    </w:p>
    <w:p w14:paraId="18224958" w14:textId="77777777" w:rsidR="006F5881" w:rsidRPr="00B970AB" w:rsidRDefault="006F5881" w:rsidP="00B970AB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</w:p>
    <w:p w14:paraId="0826B6B9" w14:textId="77777777" w:rsidR="004C7F25" w:rsidRPr="00B970AB" w:rsidRDefault="004C7F25">
      <w:pPr>
        <w:spacing w:line="241" w:lineRule="exact"/>
        <w:rPr>
          <w:rFonts w:ascii="Times New Roman" w:eastAsia="Times New Roman" w:hAnsi="Times New Roman"/>
          <w:lang w:val="ru-RU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2290"/>
        <w:gridCol w:w="5060"/>
      </w:tblGrid>
      <w:tr w:rsidR="004C7F25" w:rsidRPr="00D45726" w14:paraId="6F9BDFD4" w14:textId="77777777" w:rsidTr="009B568E">
        <w:trPr>
          <w:trHeight w:val="276"/>
        </w:trPr>
        <w:tc>
          <w:tcPr>
            <w:tcW w:w="2790" w:type="dxa"/>
            <w:vAlign w:val="bottom"/>
          </w:tcPr>
          <w:p w14:paraId="503C7C98" w14:textId="77777777" w:rsidR="004C7F25" w:rsidRPr="00B970AB" w:rsidRDefault="004C7F25">
            <w:pPr>
              <w:spacing w:line="0" w:lineRule="atLeast"/>
              <w:rPr>
                <w:rFonts w:ascii="Times New Roman" w:eastAsia="Times New Roman" w:hAnsi="Times New Roman"/>
                <w:sz w:val="23"/>
                <w:lang w:val="ru-RU"/>
              </w:rPr>
            </w:pPr>
          </w:p>
        </w:tc>
        <w:tc>
          <w:tcPr>
            <w:tcW w:w="7350" w:type="dxa"/>
            <w:gridSpan w:val="2"/>
            <w:vAlign w:val="bottom"/>
          </w:tcPr>
          <w:p w14:paraId="3B84C58F" w14:textId="02D7BD0E" w:rsidR="004C7F25" w:rsidRPr="00DB69EB" w:rsidRDefault="00DB69EB" w:rsidP="00DB69EB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lang w:val="sr-Cyrl-RS"/>
              </w:rPr>
            </w:pPr>
            <w:bookmarkStart w:id="15" w:name="_Hlk139449914"/>
            <w:r>
              <w:rPr>
                <w:rFonts w:ascii="Times New Roman" w:eastAsia="Times New Roman" w:hAnsi="Times New Roman"/>
                <w:b/>
                <w:sz w:val="24"/>
                <w:lang w:val="sr-Cyrl-RS"/>
              </w:rPr>
              <w:t>ТЕРАПИЈА ОЧУВАЊА ВИТАЛИЕТА ПУЛПЕ</w:t>
            </w:r>
            <w:bookmarkEnd w:id="15"/>
          </w:p>
        </w:tc>
      </w:tr>
      <w:tr w:rsidR="004C7F25" w:rsidRPr="00D45726" w14:paraId="5018A64C" w14:textId="77777777" w:rsidTr="009B568E">
        <w:trPr>
          <w:trHeight w:val="94"/>
        </w:trPr>
        <w:tc>
          <w:tcPr>
            <w:tcW w:w="2790" w:type="dxa"/>
            <w:tcBorders>
              <w:bottom w:val="single" w:sz="8" w:space="0" w:color="auto"/>
            </w:tcBorders>
            <w:vAlign w:val="bottom"/>
          </w:tcPr>
          <w:p w14:paraId="49E6C2E6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290" w:type="dxa"/>
            <w:tcBorders>
              <w:bottom w:val="single" w:sz="8" w:space="0" w:color="auto"/>
            </w:tcBorders>
            <w:vAlign w:val="bottom"/>
          </w:tcPr>
          <w:p w14:paraId="34CFC733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2219BA9C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4C7F25" w:rsidRPr="00D45726" w14:paraId="644EEC9B" w14:textId="77777777" w:rsidTr="009B568E">
        <w:trPr>
          <w:trHeight w:val="347"/>
        </w:trPr>
        <w:tc>
          <w:tcPr>
            <w:tcW w:w="2790" w:type="dxa"/>
            <w:vAlign w:val="bottom"/>
          </w:tcPr>
          <w:p w14:paraId="5CB09137" w14:textId="77777777" w:rsidR="004C7F25" w:rsidRPr="00D45726" w:rsidRDefault="004C7F25" w:rsidP="009B568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2290" w:type="dxa"/>
            <w:tcBorders>
              <w:right w:val="single" w:sz="8" w:space="0" w:color="auto"/>
            </w:tcBorders>
            <w:vAlign w:val="bottom"/>
          </w:tcPr>
          <w:p w14:paraId="7CBFE27D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60" w:type="dxa"/>
            <w:vAlign w:val="bottom"/>
          </w:tcPr>
          <w:p w14:paraId="6860CABF" w14:textId="77777777" w:rsidR="004C7F25" w:rsidRPr="00D45726" w:rsidRDefault="004C7F25">
            <w:pPr>
              <w:spacing w:line="0" w:lineRule="atLeast"/>
              <w:ind w:left="128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4C7F25" w:rsidRPr="00D45726" w14:paraId="34ECCCA8" w14:textId="77777777" w:rsidTr="009B568E">
        <w:trPr>
          <w:trHeight w:val="99"/>
        </w:trPr>
        <w:tc>
          <w:tcPr>
            <w:tcW w:w="2790" w:type="dxa"/>
            <w:tcBorders>
              <w:bottom w:val="single" w:sz="8" w:space="0" w:color="auto"/>
            </w:tcBorders>
            <w:vAlign w:val="bottom"/>
          </w:tcPr>
          <w:p w14:paraId="42D7F3BD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229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AE760B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4CF382C6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6F5881" w:rsidRPr="00D45726" w14:paraId="5743C566" w14:textId="77777777" w:rsidTr="005E4AB7">
        <w:trPr>
          <w:trHeight w:val="1223"/>
        </w:trPr>
        <w:tc>
          <w:tcPr>
            <w:tcW w:w="5080" w:type="dxa"/>
            <w:gridSpan w:val="2"/>
            <w:tcBorders>
              <w:right w:val="single" w:sz="8" w:space="0" w:color="auto"/>
            </w:tcBorders>
            <w:vAlign w:val="bottom"/>
          </w:tcPr>
          <w:p w14:paraId="2FD34204" w14:textId="77777777" w:rsidR="006F5881" w:rsidRPr="00D45726" w:rsidRDefault="006F5881" w:rsidP="00DB69EB">
            <w:pPr>
              <w:spacing w:line="0" w:lineRule="atLeas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Реверзибилна оболења пулпе, директно</w:t>
            </w:r>
          </w:p>
          <w:p w14:paraId="7B7423FE" w14:textId="56986726" w:rsidR="006F5881" w:rsidRPr="00D45726" w:rsidRDefault="006F5881" w:rsidP="00DB69EB">
            <w:pPr>
              <w:spacing w:line="0" w:lineRule="atLeas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прекривање пулпе, витална ампутација</w:t>
            </w:r>
            <w:r>
              <w:rPr>
                <w:rFonts w:ascii="Times New Roman" w:eastAsia="Times New Roman" w:hAnsi="Times New Roman"/>
                <w:sz w:val="24"/>
                <w:lang w:val="sr-Cyrl-RS"/>
              </w:rPr>
              <w:t xml:space="preserve"> (</w:t>
            </w:r>
            <w:r w:rsidRPr="00D45726">
              <w:rPr>
                <w:rFonts w:ascii="Times New Roman" w:eastAsia="Times New Roman" w:hAnsi="Times New Roman"/>
                <w:sz w:val="24"/>
              </w:rPr>
              <w:t>биопулпотомија)</w:t>
            </w:r>
          </w:p>
        </w:tc>
        <w:tc>
          <w:tcPr>
            <w:tcW w:w="5060" w:type="dxa"/>
            <w:vAlign w:val="bottom"/>
          </w:tcPr>
          <w:p w14:paraId="55BB094B" w14:textId="5E29DAD6" w:rsidR="006F5881" w:rsidRPr="00D45726" w:rsidRDefault="006F5881" w:rsidP="00DB69EB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Дијагноза и диференцијална дијагноза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 (фазе рада,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</w:p>
          <w:p w14:paraId="3195B4BF" w14:textId="0F73633D" w:rsidR="006F5881" w:rsidRPr="00DB69EB" w:rsidRDefault="006F5881" w:rsidP="00DB69EB">
            <w:pPr>
              <w:spacing w:line="235" w:lineRule="exact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(анамнеза, клинички преглед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>), анализа индикација и тип терапије</w:t>
            </w:r>
          </w:p>
        </w:tc>
      </w:tr>
    </w:tbl>
    <w:p w14:paraId="3E266231" w14:textId="77777777" w:rsidR="004C7F25" w:rsidRPr="00D45726" w:rsidRDefault="004C7F25">
      <w:pPr>
        <w:spacing w:line="355" w:lineRule="exact"/>
        <w:rPr>
          <w:rFonts w:ascii="Times New Roman" w:eastAsia="Times New Roman" w:hAnsi="Times New Roman"/>
        </w:rPr>
      </w:pPr>
    </w:p>
    <w:p w14:paraId="70184F0E" w14:textId="77777777" w:rsidR="006F5881" w:rsidRPr="00D45726" w:rsidRDefault="006F5881" w:rsidP="006F5881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8 (ОСМА НЕДЕЉА):</w:t>
      </w:r>
    </w:p>
    <w:p w14:paraId="311E85AC" w14:textId="77777777" w:rsidR="004C7F25" w:rsidRPr="00D45726" w:rsidRDefault="004C7F25">
      <w:pPr>
        <w:spacing w:line="182" w:lineRule="exact"/>
        <w:rPr>
          <w:rFonts w:ascii="Times New Roman" w:eastAsia="Times New Roman" w:hAnsi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1540"/>
        <w:gridCol w:w="5060"/>
      </w:tblGrid>
      <w:tr w:rsidR="006F5881" w:rsidRPr="00D45726" w14:paraId="04DC0B8F" w14:textId="77777777" w:rsidTr="006F5881">
        <w:trPr>
          <w:trHeight w:val="276"/>
        </w:trPr>
        <w:tc>
          <w:tcPr>
            <w:tcW w:w="3540" w:type="dxa"/>
            <w:vAlign w:val="bottom"/>
          </w:tcPr>
          <w:p w14:paraId="6E63D196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600" w:type="dxa"/>
            <w:gridSpan w:val="2"/>
            <w:vAlign w:val="bottom"/>
          </w:tcPr>
          <w:p w14:paraId="066C53EB" w14:textId="77777777" w:rsidR="006F5881" w:rsidRPr="00D45726" w:rsidRDefault="006F5881" w:rsidP="00102281">
            <w:pPr>
              <w:spacing w:line="0" w:lineRule="atLeast"/>
              <w:ind w:left="200"/>
              <w:rPr>
                <w:rFonts w:ascii="Times New Roman" w:eastAsia="Times New Roman" w:hAnsi="Times New Roman"/>
                <w:b/>
                <w:sz w:val="24"/>
              </w:rPr>
            </w:pPr>
            <w:bookmarkStart w:id="16" w:name="_Hlk139449997"/>
            <w:r w:rsidRPr="00D45726">
              <w:rPr>
                <w:rFonts w:ascii="Times New Roman" w:eastAsia="Times New Roman" w:hAnsi="Times New Roman"/>
                <w:b/>
                <w:sz w:val="24"/>
              </w:rPr>
              <w:t>БИОПУЛПЕКТОМИЈА</w:t>
            </w:r>
            <w:bookmarkEnd w:id="16"/>
          </w:p>
        </w:tc>
      </w:tr>
      <w:tr w:rsidR="006F5881" w:rsidRPr="00D45726" w14:paraId="760684DC" w14:textId="77777777" w:rsidTr="006F5881">
        <w:trPr>
          <w:trHeight w:val="94"/>
        </w:trPr>
        <w:tc>
          <w:tcPr>
            <w:tcW w:w="3540" w:type="dxa"/>
            <w:tcBorders>
              <w:bottom w:val="single" w:sz="8" w:space="0" w:color="auto"/>
            </w:tcBorders>
            <w:vAlign w:val="bottom"/>
          </w:tcPr>
          <w:p w14:paraId="08B40E5F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14:paraId="7E98066F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293BCBCF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6F5881" w:rsidRPr="00D45726" w14:paraId="05066289" w14:textId="77777777" w:rsidTr="006F5881">
        <w:trPr>
          <w:trHeight w:val="345"/>
        </w:trPr>
        <w:tc>
          <w:tcPr>
            <w:tcW w:w="3540" w:type="dxa"/>
            <w:vAlign w:val="bottom"/>
          </w:tcPr>
          <w:p w14:paraId="7323E2C1" w14:textId="77777777" w:rsidR="006F5881" w:rsidRPr="00D45726" w:rsidRDefault="006F5881" w:rsidP="00102281">
            <w:pPr>
              <w:spacing w:line="0" w:lineRule="atLeast"/>
              <w:ind w:left="17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42BF099D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60" w:type="dxa"/>
            <w:vAlign w:val="bottom"/>
          </w:tcPr>
          <w:p w14:paraId="35E09D7C" w14:textId="77777777" w:rsidR="006F5881" w:rsidRPr="00D45726" w:rsidRDefault="006F5881" w:rsidP="00102281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6F5881" w:rsidRPr="00D45726" w14:paraId="29A8BFDC" w14:textId="77777777" w:rsidTr="006F5881">
        <w:trPr>
          <w:trHeight w:val="99"/>
        </w:trPr>
        <w:tc>
          <w:tcPr>
            <w:tcW w:w="3540" w:type="dxa"/>
            <w:tcBorders>
              <w:bottom w:val="single" w:sz="8" w:space="0" w:color="auto"/>
            </w:tcBorders>
            <w:vAlign w:val="bottom"/>
          </w:tcPr>
          <w:p w14:paraId="60FED5FE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646244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451AA13F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6F5881" w:rsidRPr="00D45726" w14:paraId="7E838CF0" w14:textId="77777777" w:rsidTr="006F5881">
        <w:trPr>
          <w:trHeight w:val="235"/>
        </w:trPr>
        <w:tc>
          <w:tcPr>
            <w:tcW w:w="50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14:paraId="49D529D2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Биопулпектомија</w:t>
            </w:r>
            <w:r w:rsidRPr="00D45726">
              <w:rPr>
                <w:rFonts w:ascii="Times New Roman" w:eastAsia="Times New Roman" w:hAnsi="Times New Roman"/>
                <w:sz w:val="24"/>
              </w:rPr>
              <w:t>: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4"/>
              </w:rPr>
              <w:t>индикације,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4"/>
              </w:rPr>
              <w:t>начин извођења,</w:t>
            </w:r>
          </w:p>
        </w:tc>
        <w:tc>
          <w:tcPr>
            <w:tcW w:w="5060" w:type="dxa"/>
            <w:vAlign w:val="bottom"/>
          </w:tcPr>
          <w:p w14:paraId="11B24165" w14:textId="77777777" w:rsidR="006F5881" w:rsidRPr="00D45726" w:rsidRDefault="006F5881" w:rsidP="00102281">
            <w:pPr>
              <w:spacing w:line="235" w:lineRule="exac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Обољења апексног пародонцијума</w:t>
            </w:r>
          </w:p>
        </w:tc>
      </w:tr>
      <w:tr w:rsidR="006F5881" w:rsidRPr="00D45726" w14:paraId="5FBA98EE" w14:textId="77777777" w:rsidTr="006F5881">
        <w:trPr>
          <w:trHeight w:val="124"/>
        </w:trPr>
        <w:tc>
          <w:tcPr>
            <w:tcW w:w="50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14:paraId="17C2DDCF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29C4032D" w14:textId="77777777" w:rsidR="006F5881" w:rsidRPr="00D45726" w:rsidRDefault="006F5881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(симптоматологија, патогенеза и клиничка слика</w:t>
            </w:r>
          </w:p>
        </w:tc>
      </w:tr>
      <w:tr w:rsidR="006F5881" w:rsidRPr="00D45726" w14:paraId="319FC84B" w14:textId="77777777" w:rsidTr="006F5881">
        <w:trPr>
          <w:trHeight w:val="128"/>
        </w:trPr>
        <w:tc>
          <w:tcPr>
            <w:tcW w:w="3540" w:type="dxa"/>
            <w:vMerge w:val="restart"/>
            <w:vAlign w:val="bottom"/>
          </w:tcPr>
          <w:p w14:paraId="1489DC86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репарација апексне ране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07DDB00A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060" w:type="dxa"/>
            <w:vMerge/>
            <w:vAlign w:val="bottom"/>
          </w:tcPr>
          <w:p w14:paraId="5EB71B51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6F5881" w:rsidRPr="00D45726" w14:paraId="1A2CD7A9" w14:textId="77777777" w:rsidTr="006F5881">
        <w:trPr>
          <w:trHeight w:val="148"/>
        </w:trPr>
        <w:tc>
          <w:tcPr>
            <w:tcW w:w="3540" w:type="dxa"/>
            <w:vMerge/>
            <w:vAlign w:val="bottom"/>
          </w:tcPr>
          <w:p w14:paraId="59D3C53A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C423610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0320BE30" w14:textId="77777777" w:rsidR="006F5881" w:rsidRPr="00D45726" w:rsidRDefault="006F5881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периапексних лезија)</w:t>
            </w:r>
          </w:p>
        </w:tc>
      </w:tr>
      <w:tr w:rsidR="006F5881" w:rsidRPr="00D45726" w14:paraId="6ABD0456" w14:textId="77777777" w:rsidTr="006F5881">
        <w:trPr>
          <w:trHeight w:val="113"/>
        </w:trPr>
        <w:tc>
          <w:tcPr>
            <w:tcW w:w="3540" w:type="dxa"/>
            <w:vAlign w:val="bottom"/>
          </w:tcPr>
          <w:p w14:paraId="455A25EB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14:paraId="2E6D89B4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60" w:type="dxa"/>
            <w:vMerge/>
            <w:vAlign w:val="bottom"/>
          </w:tcPr>
          <w:p w14:paraId="3B48965B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</w:tbl>
    <w:p w14:paraId="5CCE572D" w14:textId="77777777" w:rsidR="006F5881" w:rsidRPr="00D45726" w:rsidRDefault="006F5881" w:rsidP="006F5881">
      <w:pPr>
        <w:spacing w:line="355" w:lineRule="exact"/>
        <w:rPr>
          <w:rFonts w:ascii="Times New Roman" w:eastAsia="Times New Roman" w:hAnsi="Times New Roman"/>
        </w:rPr>
      </w:pPr>
    </w:p>
    <w:p w14:paraId="72F34C96" w14:textId="77777777" w:rsidR="006F5881" w:rsidRPr="00D45726" w:rsidRDefault="006F5881" w:rsidP="006F5881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9 (ДЕВЕТА НЕДЕЉА):</w:t>
      </w:r>
    </w:p>
    <w:p w14:paraId="1CE1149F" w14:textId="77777777" w:rsidR="004C7F25" w:rsidRPr="00D45726" w:rsidRDefault="004C7F25">
      <w:pPr>
        <w:spacing w:line="185" w:lineRule="exact"/>
        <w:rPr>
          <w:rFonts w:ascii="Times New Roman" w:eastAsia="Times New Roman" w:hAnsi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6F5881" w:rsidRPr="00D45726" w14:paraId="52BCF22B" w14:textId="77777777" w:rsidTr="006F5881">
        <w:trPr>
          <w:trHeight w:val="276"/>
        </w:trPr>
        <w:tc>
          <w:tcPr>
            <w:tcW w:w="10140" w:type="dxa"/>
            <w:gridSpan w:val="2"/>
            <w:vAlign w:val="bottom"/>
          </w:tcPr>
          <w:p w14:paraId="5BA48CDD" w14:textId="77777777" w:rsidR="006F5881" w:rsidRPr="00D45726" w:rsidRDefault="006F5881" w:rsidP="00102281">
            <w:pPr>
              <w:spacing w:line="0" w:lineRule="atLeast"/>
              <w:ind w:left="3580"/>
              <w:rPr>
                <w:rFonts w:ascii="Times New Roman" w:eastAsia="Times New Roman" w:hAnsi="Times New Roman"/>
                <w:b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sz w:val="24"/>
              </w:rPr>
              <w:t>НЕКРОПУЛПЕКТОМИЈА</w:t>
            </w:r>
          </w:p>
        </w:tc>
      </w:tr>
      <w:tr w:rsidR="006F5881" w:rsidRPr="00D45726" w14:paraId="7A800188" w14:textId="77777777" w:rsidTr="006F5881">
        <w:trPr>
          <w:trHeight w:val="94"/>
        </w:trPr>
        <w:tc>
          <w:tcPr>
            <w:tcW w:w="5080" w:type="dxa"/>
            <w:tcBorders>
              <w:bottom w:val="single" w:sz="8" w:space="0" w:color="auto"/>
            </w:tcBorders>
            <w:vAlign w:val="bottom"/>
          </w:tcPr>
          <w:p w14:paraId="35A34D70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54DE9827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6F5881" w:rsidRPr="00D45726" w14:paraId="2CBEBD4F" w14:textId="77777777" w:rsidTr="006F5881">
        <w:trPr>
          <w:trHeight w:val="344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1BC7B7CB" w14:textId="77777777" w:rsidR="006F5881" w:rsidRPr="00D45726" w:rsidRDefault="006F5881" w:rsidP="00102281">
            <w:pPr>
              <w:spacing w:line="0" w:lineRule="atLeast"/>
              <w:ind w:left="17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5060" w:type="dxa"/>
            <w:vAlign w:val="bottom"/>
          </w:tcPr>
          <w:p w14:paraId="57E2A41C" w14:textId="77777777" w:rsidR="006F5881" w:rsidRPr="00D45726" w:rsidRDefault="006F5881" w:rsidP="00102281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6F5881" w:rsidRPr="00D45726" w14:paraId="32F032F1" w14:textId="77777777" w:rsidTr="006F5881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715232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126B217B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6F5881" w:rsidRPr="00D45726" w14:paraId="6EB394EE" w14:textId="77777777" w:rsidTr="006F5881">
        <w:trPr>
          <w:trHeight w:val="25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43DF176D" w14:textId="77777777" w:rsidR="006F5881" w:rsidRPr="00D45726" w:rsidRDefault="006F5881" w:rsidP="00102281">
            <w:pPr>
              <w:spacing w:line="256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Некропулпектомија</w:t>
            </w:r>
            <w:r w:rsidRPr="00D45726">
              <w:rPr>
                <w:rFonts w:ascii="Times New Roman" w:eastAsia="Times New Roman" w:hAnsi="Times New Roman"/>
                <w:sz w:val="24"/>
              </w:rPr>
              <w:t>: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4"/>
              </w:rPr>
              <w:t>индикације,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4"/>
              </w:rPr>
              <w:t>начин</w:t>
            </w:r>
          </w:p>
        </w:tc>
        <w:tc>
          <w:tcPr>
            <w:tcW w:w="5060" w:type="dxa"/>
            <w:vMerge w:val="restart"/>
            <w:vAlign w:val="bottom"/>
          </w:tcPr>
          <w:p w14:paraId="60927C33" w14:textId="77777777" w:rsidR="006F5881" w:rsidRPr="00D45726" w:rsidRDefault="006F5881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Дијагноза и диференцијална дијагноза обољења</w:t>
            </w:r>
          </w:p>
        </w:tc>
      </w:tr>
      <w:tr w:rsidR="006F5881" w:rsidRPr="00D45726" w14:paraId="084D6BFA" w14:textId="77777777" w:rsidTr="006F5881">
        <w:trPr>
          <w:trHeight w:val="276"/>
        </w:trPr>
        <w:tc>
          <w:tcPr>
            <w:tcW w:w="5080" w:type="dxa"/>
            <w:vMerge w:val="restart"/>
            <w:tcBorders>
              <w:right w:val="single" w:sz="8" w:space="0" w:color="auto"/>
            </w:tcBorders>
            <w:vAlign w:val="bottom"/>
          </w:tcPr>
          <w:p w14:paraId="7A655795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извођења, репарација апексне ране</w:t>
            </w:r>
          </w:p>
        </w:tc>
        <w:tc>
          <w:tcPr>
            <w:tcW w:w="5060" w:type="dxa"/>
            <w:vMerge/>
            <w:vAlign w:val="bottom"/>
          </w:tcPr>
          <w:p w14:paraId="1CDDE957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6F5881" w:rsidRPr="00D45726" w14:paraId="7AF8E8C6" w14:textId="77777777" w:rsidTr="006F5881">
        <w:trPr>
          <w:trHeight w:val="162"/>
        </w:trPr>
        <w:tc>
          <w:tcPr>
            <w:tcW w:w="5080" w:type="dxa"/>
            <w:vMerge/>
            <w:tcBorders>
              <w:right w:val="single" w:sz="8" w:space="0" w:color="auto"/>
            </w:tcBorders>
            <w:vAlign w:val="bottom"/>
          </w:tcPr>
          <w:p w14:paraId="1D34003B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6EF9A9ED" w14:textId="77777777" w:rsidR="006F5881" w:rsidRPr="00D45726" w:rsidRDefault="006F5881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апексног пародонцијума. Специфичности</w:t>
            </w:r>
          </w:p>
        </w:tc>
      </w:tr>
      <w:tr w:rsidR="006F5881" w:rsidRPr="00D45726" w14:paraId="02B1A08F" w14:textId="77777777" w:rsidTr="006F5881">
        <w:trPr>
          <w:trHeight w:val="9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3A06E18D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60" w:type="dxa"/>
            <w:vMerge/>
            <w:vAlign w:val="bottom"/>
          </w:tcPr>
          <w:p w14:paraId="3507AE2C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6F5881" w:rsidRPr="00D45726" w14:paraId="25C10E22" w14:textId="77777777" w:rsidTr="006F5881">
        <w:trPr>
          <w:trHeight w:val="252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36947DE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60" w:type="dxa"/>
            <w:vAlign w:val="bottom"/>
          </w:tcPr>
          <w:p w14:paraId="28F6F927" w14:textId="77777777" w:rsidR="006F5881" w:rsidRPr="00D45726" w:rsidRDefault="006F5881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ендодонтске терапије инфицираног канала корена</w:t>
            </w:r>
          </w:p>
        </w:tc>
      </w:tr>
      <w:tr w:rsidR="006F5881" w:rsidRPr="00D45726" w14:paraId="711A8B65" w14:textId="77777777" w:rsidTr="006F5881">
        <w:trPr>
          <w:trHeight w:val="255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A47F455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  <w:tc>
          <w:tcPr>
            <w:tcW w:w="5060" w:type="dxa"/>
            <w:vAlign w:val="bottom"/>
          </w:tcPr>
          <w:p w14:paraId="357553BF" w14:textId="77777777" w:rsidR="006F5881" w:rsidRPr="00D45726" w:rsidRDefault="006F5881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Зуба</w:t>
            </w:r>
          </w:p>
        </w:tc>
      </w:tr>
      <w:tr w:rsidR="006F5881" w:rsidRPr="00D45726" w14:paraId="0BCE945E" w14:textId="77777777" w:rsidTr="006F5881">
        <w:trPr>
          <w:trHeight w:val="141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226286B2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060" w:type="dxa"/>
            <w:vAlign w:val="bottom"/>
          </w:tcPr>
          <w:p w14:paraId="38D62ECF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</w:tbl>
    <w:p w14:paraId="1B6D8DD0" w14:textId="77777777" w:rsidR="006F5881" w:rsidRPr="00D45726" w:rsidRDefault="006F5881" w:rsidP="006F5881">
      <w:pPr>
        <w:spacing w:line="355" w:lineRule="exact"/>
        <w:rPr>
          <w:rFonts w:ascii="Times New Roman" w:eastAsia="Times New Roman" w:hAnsi="Times New Roman"/>
        </w:rPr>
      </w:pPr>
    </w:p>
    <w:p w14:paraId="54E62886" w14:textId="77777777" w:rsidR="006F5881" w:rsidRPr="00D45726" w:rsidRDefault="006F5881" w:rsidP="006F5881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10 (ДЕСЕТА НЕДЕЉА):</w:t>
      </w:r>
    </w:p>
    <w:p w14:paraId="7A1CE1BE" w14:textId="77777777" w:rsidR="004C7F25" w:rsidRPr="00D45726" w:rsidRDefault="004C7F25">
      <w:pPr>
        <w:spacing w:line="182" w:lineRule="exact"/>
        <w:rPr>
          <w:rFonts w:ascii="Times New Roman" w:eastAsia="Times New Roman" w:hAnsi="Times New Roman"/>
        </w:rPr>
      </w:pPr>
    </w:p>
    <w:p w14:paraId="468329F9" w14:textId="77777777" w:rsidR="006F5881" w:rsidRPr="00D45726" w:rsidRDefault="006F5881" w:rsidP="006F5881">
      <w:pPr>
        <w:spacing w:line="185" w:lineRule="exact"/>
        <w:rPr>
          <w:rFonts w:ascii="Times New Roman" w:eastAsia="Times New Roman" w:hAnsi="Times New Roman"/>
        </w:rPr>
      </w:pPr>
    </w:p>
    <w:p w14:paraId="30EE1751" w14:textId="77777777" w:rsidR="006F5881" w:rsidRPr="00D45726" w:rsidRDefault="006F5881" w:rsidP="006F5881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ТЕРАПИЈА ЗУБА СА АВИТАЛНОМ (НЕКРОТИЧНОМ) ПУЛПОМ</w:t>
      </w:r>
    </w:p>
    <w:p w14:paraId="39013A72" w14:textId="77777777" w:rsidR="006F5881" w:rsidRPr="00D45726" w:rsidRDefault="006F5881" w:rsidP="006F5881">
      <w:pPr>
        <w:spacing w:line="74" w:lineRule="exact"/>
        <w:rPr>
          <w:rFonts w:ascii="Times New Roman" w:eastAsia="Times New Roman" w:hAnsi="Times New Roman"/>
          <w:lang w:val="ru-RU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6F5881" w:rsidRPr="00D45726" w14:paraId="4F90644D" w14:textId="77777777" w:rsidTr="006F5881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F2BEDD8" w14:textId="77777777" w:rsidR="006F5881" w:rsidRPr="00D45726" w:rsidRDefault="006F5881" w:rsidP="00102281">
            <w:pPr>
              <w:spacing w:line="0" w:lineRule="atLeast"/>
              <w:ind w:left="17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53506DC8" w14:textId="77777777" w:rsidR="006F5881" w:rsidRPr="00D45726" w:rsidRDefault="006F5881" w:rsidP="00102281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6F5881" w:rsidRPr="00D45726" w14:paraId="090979B2" w14:textId="77777777" w:rsidTr="006F5881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64C539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41EF0116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6F5881" w:rsidRPr="00D45726" w14:paraId="30C3F906" w14:textId="77777777" w:rsidTr="006F5881">
        <w:trPr>
          <w:trHeight w:val="235"/>
        </w:trPr>
        <w:tc>
          <w:tcPr>
            <w:tcW w:w="5080" w:type="dxa"/>
            <w:vMerge w:val="restart"/>
            <w:tcBorders>
              <w:right w:val="single" w:sz="8" w:space="0" w:color="auto"/>
            </w:tcBorders>
            <w:vAlign w:val="bottom"/>
          </w:tcPr>
          <w:p w14:paraId="4B8E46D4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 xml:space="preserve">Терапија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зуба са некротичном</w:t>
            </w: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(авиталном)</w:t>
            </w:r>
          </w:p>
        </w:tc>
        <w:tc>
          <w:tcPr>
            <w:tcW w:w="5060" w:type="dxa"/>
            <w:vAlign w:val="bottom"/>
          </w:tcPr>
          <w:p w14:paraId="2C401074" w14:textId="77777777" w:rsidR="006F5881" w:rsidRPr="00D45726" w:rsidRDefault="006F5881" w:rsidP="00102281">
            <w:pPr>
              <w:spacing w:line="235" w:lineRule="exac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Дијагноза и диференцијална дијагноза обољења</w:t>
            </w:r>
          </w:p>
        </w:tc>
      </w:tr>
      <w:tr w:rsidR="006F5881" w:rsidRPr="00D45726" w14:paraId="54D34C34" w14:textId="77777777" w:rsidTr="006F5881">
        <w:trPr>
          <w:trHeight w:val="252"/>
        </w:trPr>
        <w:tc>
          <w:tcPr>
            <w:tcW w:w="5080" w:type="dxa"/>
            <w:vMerge/>
            <w:tcBorders>
              <w:right w:val="single" w:sz="8" w:space="0" w:color="auto"/>
            </w:tcBorders>
            <w:vAlign w:val="bottom"/>
          </w:tcPr>
          <w:p w14:paraId="69352E93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1"/>
                <w:lang w:val="ru-RU"/>
              </w:rPr>
            </w:pPr>
          </w:p>
        </w:tc>
        <w:tc>
          <w:tcPr>
            <w:tcW w:w="5060" w:type="dxa"/>
            <w:vAlign w:val="bottom"/>
          </w:tcPr>
          <w:p w14:paraId="38489D9C" w14:textId="77777777" w:rsidR="006F5881" w:rsidRPr="00D45726" w:rsidRDefault="006F5881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апексног пародонцијума. Специфичности</w:t>
            </w:r>
          </w:p>
        </w:tc>
      </w:tr>
      <w:tr w:rsidR="006F5881" w:rsidRPr="00D45726" w14:paraId="52993CAE" w14:textId="77777777" w:rsidTr="006F5881">
        <w:trPr>
          <w:trHeight w:val="265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491F3B42" w14:textId="77777777" w:rsidR="006F5881" w:rsidRPr="00D45726" w:rsidRDefault="006F5881" w:rsidP="00102281">
            <w:pPr>
              <w:spacing w:line="265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пулпом</w:t>
            </w:r>
          </w:p>
        </w:tc>
        <w:tc>
          <w:tcPr>
            <w:tcW w:w="5060" w:type="dxa"/>
            <w:vAlign w:val="bottom"/>
          </w:tcPr>
          <w:p w14:paraId="4E31410C" w14:textId="77777777" w:rsidR="006F5881" w:rsidRPr="00D45726" w:rsidRDefault="006F5881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ендодонтске терапије инфицираног канала корена</w:t>
            </w:r>
          </w:p>
        </w:tc>
      </w:tr>
      <w:tr w:rsidR="006F5881" w:rsidRPr="00D45726" w14:paraId="57C521F4" w14:textId="77777777" w:rsidTr="006F5881">
        <w:trPr>
          <w:trHeight w:val="251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BB9B873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1"/>
                <w:lang w:val="ru-RU"/>
              </w:rPr>
            </w:pPr>
          </w:p>
        </w:tc>
        <w:tc>
          <w:tcPr>
            <w:tcW w:w="5060" w:type="dxa"/>
            <w:vAlign w:val="bottom"/>
          </w:tcPr>
          <w:p w14:paraId="7EE5FA6D" w14:textId="77777777" w:rsidR="006F5881" w:rsidRPr="00D45726" w:rsidRDefault="006F5881" w:rsidP="00102281">
            <w:pPr>
              <w:spacing w:line="242" w:lineRule="exac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Зуба</w:t>
            </w:r>
          </w:p>
        </w:tc>
      </w:tr>
    </w:tbl>
    <w:p w14:paraId="32A4F4E6" w14:textId="3D66BF52" w:rsidR="006F5881" w:rsidRDefault="006F5881" w:rsidP="006F5881">
      <w:pPr>
        <w:spacing w:line="237" w:lineRule="auto"/>
        <w:ind w:right="20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D45726">
        <w:rPr>
          <w:rFonts w:ascii="Times New Roman" w:eastAsia="Times New Roman" w:hAnsi="Times New Roman"/>
          <w:b/>
          <w:sz w:val="28"/>
          <w:lang w:val="ru-RU"/>
        </w:rPr>
        <w:lastRenderedPageBreak/>
        <w:t xml:space="preserve">ТРЕЋИ МОДУЛ : </w:t>
      </w:r>
      <w:r w:rsidRPr="006F5881">
        <w:rPr>
          <w:rFonts w:ascii="Times New Roman" w:eastAsia="Times New Roman" w:hAnsi="Times New Roman"/>
          <w:b/>
          <w:sz w:val="28"/>
          <w:szCs w:val="28"/>
          <w:lang w:val="ru-RU"/>
        </w:rPr>
        <w:t>АПЕКСНИ ПЕРИОДОНТИТИС</w:t>
      </w:r>
      <w:r w:rsidR="008B06F5">
        <w:rPr>
          <w:rFonts w:ascii="Times New Roman" w:eastAsia="Times New Roman" w:hAnsi="Times New Roman"/>
          <w:b/>
          <w:sz w:val="28"/>
          <w:szCs w:val="28"/>
          <w:lang w:val="ru-RU"/>
        </w:rPr>
        <w:t>И</w:t>
      </w:r>
      <w:r w:rsidRPr="006F5881">
        <w:rPr>
          <w:rFonts w:ascii="Times New Roman" w:eastAsia="Times New Roman" w:hAnsi="Times New Roman"/>
          <w:b/>
          <w:sz w:val="28"/>
          <w:szCs w:val="28"/>
          <w:lang w:val="ru-RU"/>
        </w:rPr>
        <w:t>, СИСТЕМСКА ПРИМЕНА АНТИБИОТИКА, ХИТАН ЕНДОДОНТСКИ ТРЕТМАН</w:t>
      </w:r>
    </w:p>
    <w:p w14:paraId="7854C444" w14:textId="77777777" w:rsidR="006F5881" w:rsidRDefault="006F5881" w:rsidP="006F5881">
      <w:pPr>
        <w:spacing w:line="237" w:lineRule="auto"/>
        <w:ind w:right="20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29059CF2" w14:textId="3F97D2E9" w:rsidR="006F5881" w:rsidRPr="00D45726" w:rsidRDefault="006F5881" w:rsidP="006F5881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1</w:t>
      </w:r>
      <w:r>
        <w:rPr>
          <w:rFonts w:ascii="Times New Roman" w:eastAsia="Times New Roman" w:hAnsi="Times New Roman"/>
          <w:sz w:val="24"/>
          <w:lang w:val="sr-Cyrl-RS"/>
        </w:rPr>
        <w:t>1</w:t>
      </w:r>
      <w:r w:rsidRPr="00D45726">
        <w:rPr>
          <w:rFonts w:ascii="Times New Roman" w:eastAsia="Times New Roman" w:hAnsi="Times New Roman"/>
          <w:sz w:val="24"/>
        </w:rPr>
        <w:t xml:space="preserve"> (</w:t>
      </w:r>
      <w:r w:rsidRPr="00D45726">
        <w:rPr>
          <w:rFonts w:ascii="Times New Roman" w:eastAsia="Times New Roman" w:hAnsi="Times New Roman"/>
          <w:sz w:val="24"/>
          <w:lang w:val="ru-RU"/>
        </w:rPr>
        <w:t xml:space="preserve">ЈЕДАНАЕСТА </w:t>
      </w:r>
      <w:r w:rsidRPr="00D45726">
        <w:rPr>
          <w:rFonts w:ascii="Times New Roman" w:eastAsia="Times New Roman" w:hAnsi="Times New Roman"/>
          <w:sz w:val="24"/>
        </w:rPr>
        <w:t>НЕДЕЉА):</w:t>
      </w:r>
    </w:p>
    <w:p w14:paraId="2D7F9B4E" w14:textId="77777777" w:rsidR="006F5881" w:rsidRPr="00D45726" w:rsidRDefault="006F5881" w:rsidP="006F5881">
      <w:pPr>
        <w:spacing w:line="237" w:lineRule="auto"/>
        <w:ind w:right="20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4C308936" w14:textId="77777777" w:rsidR="006F5881" w:rsidRPr="00D45726" w:rsidRDefault="006F5881" w:rsidP="006F5881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 w:rsidRPr="00D45726">
        <w:rPr>
          <w:rFonts w:ascii="Times New Roman" w:eastAsia="Times New Roman" w:hAnsi="Times New Roman"/>
          <w:b/>
          <w:sz w:val="24"/>
        </w:rPr>
        <w:t>АКУТНИ АПЕКСНИ ПЕРИОДОНТИТИСИ: КЛАСИФИКАЦИЈА, ДИЈАГНОЗА</w:t>
      </w:r>
    </w:p>
    <w:p w14:paraId="7D0CACC9" w14:textId="77777777" w:rsidR="006F5881" w:rsidRPr="00D45726" w:rsidRDefault="006F5881" w:rsidP="006F5881">
      <w:pPr>
        <w:spacing w:line="74" w:lineRule="exact"/>
        <w:rPr>
          <w:rFonts w:ascii="Times New Roman" w:eastAsia="Times New Roman" w:hAnsi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6F5881" w:rsidRPr="00D45726" w14:paraId="6AF5A999" w14:textId="77777777" w:rsidTr="006F5881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4DA8DB" w14:textId="77777777" w:rsidR="006F5881" w:rsidRPr="00D45726" w:rsidRDefault="006F5881" w:rsidP="00102281">
            <w:pPr>
              <w:spacing w:line="0" w:lineRule="atLeast"/>
              <w:ind w:left="17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4053D3EB" w14:textId="77777777" w:rsidR="006F5881" w:rsidRPr="00D45726" w:rsidRDefault="006F5881" w:rsidP="00102281">
            <w:pPr>
              <w:spacing w:line="0" w:lineRule="atLeast"/>
              <w:ind w:left="128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6F5881" w:rsidRPr="00D45726" w14:paraId="3E47CD10" w14:textId="77777777" w:rsidTr="006F5881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783A81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386964AB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6F5881" w:rsidRPr="00D45726" w14:paraId="48AAAEF9" w14:textId="77777777" w:rsidTr="006F5881">
        <w:trPr>
          <w:trHeight w:val="25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6392A997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  <w:tc>
          <w:tcPr>
            <w:tcW w:w="5060" w:type="dxa"/>
            <w:vAlign w:val="bottom"/>
          </w:tcPr>
          <w:p w14:paraId="0C80EA56" w14:textId="77777777" w:rsidR="006F5881" w:rsidRPr="00D45726" w:rsidRDefault="006F5881" w:rsidP="00102281">
            <w:pPr>
              <w:spacing w:line="256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Ендодонтска интервенција- технике</w:t>
            </w:r>
          </w:p>
        </w:tc>
      </w:tr>
      <w:tr w:rsidR="006F5881" w:rsidRPr="00D45726" w14:paraId="5C03036A" w14:textId="77777777" w:rsidTr="006F5881">
        <w:trPr>
          <w:trHeight w:val="277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707561B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60" w:type="dxa"/>
            <w:vAlign w:val="bottom"/>
          </w:tcPr>
          <w:p w14:paraId="4F7F26DE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инструментације и инструменти за механичку</w:t>
            </w:r>
          </w:p>
        </w:tc>
      </w:tr>
      <w:tr w:rsidR="006F5881" w:rsidRPr="00D45726" w14:paraId="233C602A" w14:textId="77777777" w:rsidTr="006F5881">
        <w:trPr>
          <w:trHeight w:val="27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AA6E181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Акутни апексни периодонтитиси</w:t>
            </w:r>
          </w:p>
        </w:tc>
        <w:tc>
          <w:tcPr>
            <w:tcW w:w="5060" w:type="dxa"/>
            <w:vAlign w:val="bottom"/>
          </w:tcPr>
          <w:p w14:paraId="6F26168F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обраду каналског система (апексно круничне-</w:t>
            </w:r>
          </w:p>
        </w:tc>
      </w:tr>
      <w:tr w:rsidR="006F5881" w:rsidRPr="00D45726" w14:paraId="119319D0" w14:textId="77777777" w:rsidTr="006F5881">
        <w:trPr>
          <w:trHeight w:val="27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E41FA9B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класификација, дијагноза</w:t>
            </w:r>
          </w:p>
        </w:tc>
        <w:tc>
          <w:tcPr>
            <w:tcW w:w="5060" w:type="dxa"/>
            <w:vAlign w:val="bottom"/>
          </w:tcPr>
          <w:p w14:paraId="2437F3DD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step back и крунично апексне, crown-down,</w:t>
            </w:r>
          </w:p>
        </w:tc>
      </w:tr>
      <w:tr w:rsidR="006F5881" w:rsidRPr="00D45726" w14:paraId="544A723F" w14:textId="77777777" w:rsidTr="006F5881">
        <w:trPr>
          <w:trHeight w:val="27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35200B3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60" w:type="dxa"/>
            <w:vAlign w:val="bottom"/>
          </w:tcPr>
          <w:p w14:paraId="0BF1BF74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техника препарација са двоструким конусом).</w:t>
            </w:r>
          </w:p>
        </w:tc>
      </w:tr>
      <w:tr w:rsidR="006F5881" w:rsidRPr="00D45726" w14:paraId="63C06573" w14:textId="77777777" w:rsidTr="006F5881">
        <w:trPr>
          <w:trHeight w:val="28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470DC210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5060" w:type="dxa"/>
            <w:vAlign w:val="bottom"/>
          </w:tcPr>
          <w:p w14:paraId="08083B6A" w14:textId="77777777" w:rsidR="006F5881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Иригација и медикација канала.</w:t>
            </w:r>
          </w:p>
          <w:p w14:paraId="75DABE38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2A532DDA" w14:textId="09EDD9AE" w:rsidR="004C7F25" w:rsidRPr="006F5881" w:rsidRDefault="006F5881" w:rsidP="006F5881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12 (ДВАНАЕСТА НЕДЕЉА):</w:t>
      </w:r>
    </w:p>
    <w:p w14:paraId="4054B2D4" w14:textId="77777777" w:rsidR="006F5881" w:rsidRDefault="006F5881">
      <w:pPr>
        <w:spacing w:line="355" w:lineRule="exact"/>
        <w:rPr>
          <w:rFonts w:ascii="Times New Roman" w:eastAsia="Times New Roman" w:hAnsi="Times New Roman"/>
        </w:rPr>
      </w:pPr>
    </w:p>
    <w:p w14:paraId="0C7FAA0A" w14:textId="77777777" w:rsidR="006F5881" w:rsidRPr="00D45726" w:rsidRDefault="006F5881" w:rsidP="006F5881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 w:rsidRPr="00D45726">
        <w:rPr>
          <w:rFonts w:ascii="Times New Roman" w:eastAsia="Times New Roman" w:hAnsi="Times New Roman"/>
          <w:b/>
          <w:sz w:val="24"/>
        </w:rPr>
        <w:t>УРГЕНТНА ТЕРАПИЈА СИМПТОМАТСКИХ ОБОЛЕЊА ПУЛПЕ</w:t>
      </w:r>
    </w:p>
    <w:p w14:paraId="18AB0598" w14:textId="77777777" w:rsidR="006F5881" w:rsidRPr="00D45726" w:rsidRDefault="006F5881" w:rsidP="006F5881">
      <w:pPr>
        <w:spacing w:line="74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6F5881" w:rsidRPr="00D45726" w14:paraId="0CAAD1D6" w14:textId="77777777" w:rsidTr="00102281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4026864" w14:textId="77777777" w:rsidR="006F5881" w:rsidRPr="00D45726" w:rsidRDefault="006F5881" w:rsidP="00102281">
            <w:pPr>
              <w:spacing w:line="0" w:lineRule="atLeast"/>
              <w:ind w:left="17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1B6BABCF" w14:textId="77777777" w:rsidR="006F5881" w:rsidRPr="00D45726" w:rsidRDefault="006F5881" w:rsidP="00102281">
            <w:pPr>
              <w:spacing w:line="0" w:lineRule="atLeast"/>
              <w:ind w:left="128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6F5881" w:rsidRPr="00D45726" w14:paraId="6C592A29" w14:textId="77777777" w:rsidTr="00102281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40A39C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1AD1593D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6F5881" w:rsidRPr="00D45726" w14:paraId="204FFBF7" w14:textId="77777777" w:rsidTr="00102281">
        <w:trPr>
          <w:trHeight w:val="235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33B35F28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5060" w:type="dxa"/>
            <w:vAlign w:val="bottom"/>
          </w:tcPr>
          <w:p w14:paraId="0356498B" w14:textId="77777777" w:rsidR="006F5881" w:rsidRPr="00D45726" w:rsidRDefault="006F5881" w:rsidP="00102281">
            <w:pPr>
              <w:spacing w:line="235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Ендодонтска интервенција- технике</w:t>
            </w:r>
          </w:p>
        </w:tc>
      </w:tr>
      <w:tr w:rsidR="006F5881" w:rsidRPr="00D45726" w14:paraId="726FE66F" w14:textId="77777777" w:rsidTr="00102281">
        <w:trPr>
          <w:trHeight w:val="254"/>
        </w:trPr>
        <w:tc>
          <w:tcPr>
            <w:tcW w:w="5080" w:type="dxa"/>
            <w:vMerge w:val="restart"/>
            <w:tcBorders>
              <w:right w:val="single" w:sz="8" w:space="0" w:color="auto"/>
            </w:tcBorders>
            <w:vAlign w:val="bottom"/>
          </w:tcPr>
          <w:p w14:paraId="3781FB7D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Ургентна терапија симптоматских оболења</w:t>
            </w:r>
          </w:p>
        </w:tc>
        <w:tc>
          <w:tcPr>
            <w:tcW w:w="5060" w:type="dxa"/>
            <w:vAlign w:val="bottom"/>
          </w:tcPr>
          <w:p w14:paraId="1099AC33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инструментације и инструменти за механичку</w:t>
            </w:r>
          </w:p>
        </w:tc>
      </w:tr>
      <w:tr w:rsidR="006F5881" w:rsidRPr="00D45726" w14:paraId="64253980" w14:textId="77777777" w:rsidTr="00102281">
        <w:trPr>
          <w:trHeight w:val="252"/>
        </w:trPr>
        <w:tc>
          <w:tcPr>
            <w:tcW w:w="5080" w:type="dxa"/>
            <w:vMerge/>
            <w:tcBorders>
              <w:right w:val="single" w:sz="8" w:space="0" w:color="auto"/>
            </w:tcBorders>
            <w:vAlign w:val="bottom"/>
          </w:tcPr>
          <w:p w14:paraId="49E81C38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1"/>
                <w:lang w:val="ru-RU"/>
              </w:rPr>
            </w:pPr>
          </w:p>
        </w:tc>
        <w:tc>
          <w:tcPr>
            <w:tcW w:w="5060" w:type="dxa"/>
            <w:vAlign w:val="bottom"/>
          </w:tcPr>
          <w:p w14:paraId="688F7FC3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 xml:space="preserve">обраду каналског система (апексно круничне- </w:t>
            </w:r>
            <w:r w:rsidRPr="00D45726">
              <w:rPr>
                <w:rFonts w:ascii="Times New Roman" w:eastAsia="Times New Roman" w:hAnsi="Times New Roman"/>
                <w:sz w:val="22"/>
              </w:rPr>
              <w:t>step</w:t>
            </w:r>
          </w:p>
        </w:tc>
      </w:tr>
      <w:tr w:rsidR="006F5881" w:rsidRPr="00D45726" w14:paraId="6B753257" w14:textId="77777777" w:rsidTr="00102281">
        <w:trPr>
          <w:trHeight w:val="265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031BBF4B" w14:textId="77777777" w:rsidR="006F5881" w:rsidRPr="00D45726" w:rsidRDefault="006F5881" w:rsidP="00102281">
            <w:pPr>
              <w:spacing w:line="265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Пулпе</w:t>
            </w:r>
          </w:p>
        </w:tc>
        <w:tc>
          <w:tcPr>
            <w:tcW w:w="5060" w:type="dxa"/>
            <w:vAlign w:val="bottom"/>
          </w:tcPr>
          <w:p w14:paraId="5A8640EA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back</w:t>
            </w: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 xml:space="preserve"> и крунично апексне, </w:t>
            </w:r>
            <w:r w:rsidRPr="00D45726">
              <w:rPr>
                <w:rFonts w:ascii="Times New Roman" w:eastAsia="Times New Roman" w:hAnsi="Times New Roman"/>
                <w:sz w:val="22"/>
              </w:rPr>
              <w:t>crown</w:t>
            </w: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-</w:t>
            </w:r>
            <w:r w:rsidRPr="00D45726">
              <w:rPr>
                <w:rFonts w:ascii="Times New Roman" w:eastAsia="Times New Roman" w:hAnsi="Times New Roman"/>
                <w:sz w:val="22"/>
              </w:rPr>
              <w:t>down</w:t>
            </w: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, техника</w:t>
            </w:r>
          </w:p>
        </w:tc>
      </w:tr>
      <w:tr w:rsidR="006F5881" w:rsidRPr="00D45726" w14:paraId="7E0ECA6A" w14:textId="77777777" w:rsidTr="00102281">
        <w:trPr>
          <w:trHeight w:val="241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0A192294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5060" w:type="dxa"/>
            <w:vAlign w:val="bottom"/>
          </w:tcPr>
          <w:p w14:paraId="01503BB2" w14:textId="77777777" w:rsidR="006F5881" w:rsidRPr="00D45726" w:rsidRDefault="006F5881" w:rsidP="00102281">
            <w:pPr>
              <w:spacing w:line="242" w:lineRule="exac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препарација са двоструким конусом). Иригација и</w:t>
            </w:r>
          </w:p>
        </w:tc>
      </w:tr>
      <w:tr w:rsidR="006F5881" w:rsidRPr="00D45726" w14:paraId="7AED367B" w14:textId="77777777" w:rsidTr="00102281">
        <w:trPr>
          <w:trHeight w:val="261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187851E7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  <w:tc>
          <w:tcPr>
            <w:tcW w:w="5060" w:type="dxa"/>
            <w:vAlign w:val="bottom"/>
          </w:tcPr>
          <w:p w14:paraId="5AEAC0A4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медикација канала.</w:t>
            </w:r>
          </w:p>
        </w:tc>
      </w:tr>
    </w:tbl>
    <w:p w14:paraId="704B1C0A" w14:textId="77777777" w:rsidR="006F5881" w:rsidRPr="00D45726" w:rsidRDefault="006F5881">
      <w:pPr>
        <w:spacing w:line="355" w:lineRule="exact"/>
        <w:rPr>
          <w:rFonts w:ascii="Times New Roman" w:eastAsia="Times New Roman" w:hAnsi="Times New Roman"/>
        </w:rPr>
      </w:pPr>
    </w:p>
    <w:p w14:paraId="647767F4" w14:textId="77777777" w:rsidR="006F5881" w:rsidRPr="00D45726" w:rsidRDefault="006F5881" w:rsidP="006F5881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13 (ТРИНАЕСТА НЕДЕЉА):</w:t>
      </w:r>
    </w:p>
    <w:p w14:paraId="6E0BA86B" w14:textId="77777777" w:rsidR="004C7F25" w:rsidRPr="00D45726" w:rsidRDefault="004C7F25">
      <w:pPr>
        <w:spacing w:line="106" w:lineRule="exact"/>
        <w:rPr>
          <w:rFonts w:ascii="Times New Roman" w:eastAsia="Times New Roman" w:hAnsi="Times New Roman"/>
        </w:rPr>
      </w:pPr>
    </w:p>
    <w:p w14:paraId="504913D8" w14:textId="77777777" w:rsidR="004C7F25" w:rsidRPr="00D45726" w:rsidRDefault="004C7F25">
      <w:pPr>
        <w:spacing w:line="234" w:lineRule="auto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ХРОНИЧНИ АПЕКАНИ ПАРОДОНТИТИСИ, КЛАСИФИКАЦИЈА ДИЈАГНОЗА, ГРАНУЛОМ, ФИСТУЛА</w:t>
      </w:r>
    </w:p>
    <w:p w14:paraId="1E8B32CB" w14:textId="77777777" w:rsidR="004C7F25" w:rsidRPr="00D45726" w:rsidRDefault="004C7F25">
      <w:pPr>
        <w:spacing w:line="2" w:lineRule="exact"/>
        <w:rPr>
          <w:rFonts w:ascii="Times New Roman" w:eastAsia="Times New Roman" w:hAnsi="Times New Roman"/>
          <w:lang w:val="ru-RU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4C7F25" w:rsidRPr="00D45726" w14:paraId="7AF904DC" w14:textId="77777777" w:rsidTr="006F5881">
        <w:trPr>
          <w:trHeight w:val="347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2849BF" w14:textId="77777777" w:rsidR="004C7F25" w:rsidRPr="00D45726" w:rsidRDefault="004C7F25">
            <w:pPr>
              <w:spacing w:line="0" w:lineRule="atLeast"/>
              <w:ind w:left="17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6DA20079" w14:textId="77777777" w:rsidR="004C7F25" w:rsidRPr="00D45726" w:rsidRDefault="004C7F25">
            <w:pPr>
              <w:spacing w:line="0" w:lineRule="atLeast"/>
              <w:ind w:left="128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4C7F25" w:rsidRPr="00D45726" w14:paraId="69FA4EFD" w14:textId="77777777" w:rsidTr="006F5881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3C6322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2DB3E8E4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4C7F25" w:rsidRPr="00D45726" w14:paraId="0F25093B" w14:textId="77777777" w:rsidTr="006F5881">
        <w:trPr>
          <w:trHeight w:val="237"/>
        </w:trPr>
        <w:tc>
          <w:tcPr>
            <w:tcW w:w="5080" w:type="dxa"/>
            <w:vMerge w:val="restart"/>
            <w:tcBorders>
              <w:right w:val="single" w:sz="8" w:space="0" w:color="auto"/>
            </w:tcBorders>
            <w:vAlign w:val="bottom"/>
          </w:tcPr>
          <w:p w14:paraId="42B529C9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Хронични апексни периодонтитиси,</w:t>
            </w:r>
          </w:p>
        </w:tc>
        <w:tc>
          <w:tcPr>
            <w:tcW w:w="5060" w:type="dxa"/>
            <w:vAlign w:val="bottom"/>
          </w:tcPr>
          <w:p w14:paraId="3B10D0BF" w14:textId="77777777" w:rsidR="004C7F25" w:rsidRPr="00D45726" w:rsidRDefault="004C7F25">
            <w:pPr>
              <w:spacing w:line="238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Ендодонтска интервенција-дефинитивна</w:t>
            </w:r>
          </w:p>
        </w:tc>
      </w:tr>
      <w:tr w:rsidR="004C7F25" w:rsidRPr="00D45726" w14:paraId="63E9B9BB" w14:textId="77777777" w:rsidTr="006F5881">
        <w:trPr>
          <w:trHeight w:val="103"/>
        </w:trPr>
        <w:tc>
          <w:tcPr>
            <w:tcW w:w="5080" w:type="dxa"/>
            <w:vMerge/>
            <w:tcBorders>
              <w:right w:val="single" w:sz="8" w:space="0" w:color="auto"/>
            </w:tcBorders>
            <w:vAlign w:val="bottom"/>
          </w:tcPr>
          <w:p w14:paraId="1ADFC7BF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15FE9D6A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оптурација канала и технике оптурације (технике</w:t>
            </w:r>
          </w:p>
        </w:tc>
      </w:tr>
      <w:tr w:rsidR="004C7F25" w:rsidRPr="00D45726" w14:paraId="41120EE9" w14:textId="77777777" w:rsidTr="006F5881">
        <w:trPr>
          <w:trHeight w:val="273"/>
        </w:trPr>
        <w:tc>
          <w:tcPr>
            <w:tcW w:w="5080" w:type="dxa"/>
            <w:vMerge w:val="restart"/>
            <w:tcBorders>
              <w:right w:val="single" w:sz="8" w:space="0" w:color="auto"/>
            </w:tcBorders>
            <w:vAlign w:val="bottom"/>
          </w:tcPr>
          <w:p w14:paraId="18872D0D" w14:textId="77777777" w:rsidR="004C7F25" w:rsidRPr="00D45726" w:rsidRDefault="004C7F25">
            <w:pPr>
              <w:spacing w:line="273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класификација</w:t>
            </w:r>
            <w:r w:rsidRPr="00D45726">
              <w:rPr>
                <w:rFonts w:ascii="Times New Roman" w:eastAsia="Times New Roman" w:hAnsi="Times New Roman"/>
                <w:sz w:val="24"/>
              </w:rPr>
              <w:t>;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4"/>
              </w:rPr>
              <w:t>циркумскриптни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4"/>
              </w:rPr>
              <w:t>(гранулом),</w:t>
            </w:r>
          </w:p>
        </w:tc>
        <w:tc>
          <w:tcPr>
            <w:tcW w:w="5060" w:type="dxa"/>
            <w:vMerge/>
            <w:vAlign w:val="bottom"/>
          </w:tcPr>
          <w:p w14:paraId="14D817B4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4C7F25" w:rsidRPr="00D45726" w14:paraId="4BAC4612" w14:textId="77777777" w:rsidTr="006F5881">
        <w:trPr>
          <w:trHeight w:val="124"/>
        </w:trPr>
        <w:tc>
          <w:tcPr>
            <w:tcW w:w="5080" w:type="dxa"/>
            <w:vMerge/>
            <w:tcBorders>
              <w:right w:val="single" w:sz="8" w:space="0" w:color="auto"/>
            </w:tcBorders>
            <w:vAlign w:val="bottom"/>
          </w:tcPr>
          <w:p w14:paraId="6CD2D529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6F4881E6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кондензације, технике са размекшаном гутаперком</w:t>
            </w:r>
          </w:p>
        </w:tc>
      </w:tr>
      <w:tr w:rsidR="004C7F25" w:rsidRPr="00D45726" w14:paraId="4E817589" w14:textId="77777777" w:rsidTr="006F5881">
        <w:trPr>
          <w:trHeight w:val="276"/>
        </w:trPr>
        <w:tc>
          <w:tcPr>
            <w:tcW w:w="5080" w:type="dxa"/>
            <w:vMerge w:val="restart"/>
            <w:tcBorders>
              <w:right w:val="single" w:sz="8" w:space="0" w:color="auto"/>
            </w:tcBorders>
            <w:vAlign w:val="bottom"/>
          </w:tcPr>
          <w:p w14:paraId="2B090193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 xml:space="preserve">дифузни са и без фистуле; </w:t>
            </w: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дијагноза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;</w:t>
            </w:r>
          </w:p>
        </w:tc>
        <w:tc>
          <w:tcPr>
            <w:tcW w:w="5060" w:type="dxa"/>
            <w:vMerge/>
            <w:vAlign w:val="bottom"/>
          </w:tcPr>
          <w:p w14:paraId="138E207F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1"/>
                <w:lang w:val="ru-RU"/>
              </w:rPr>
            </w:pPr>
          </w:p>
        </w:tc>
      </w:tr>
      <w:tr w:rsidR="004C7F25" w:rsidRPr="00D45726" w14:paraId="41D213D3" w14:textId="77777777" w:rsidTr="006F5881">
        <w:trPr>
          <w:trHeight w:val="148"/>
        </w:trPr>
        <w:tc>
          <w:tcPr>
            <w:tcW w:w="5080" w:type="dxa"/>
            <w:vMerge/>
            <w:tcBorders>
              <w:right w:val="single" w:sz="8" w:space="0" w:color="auto"/>
            </w:tcBorders>
            <w:vAlign w:val="bottom"/>
          </w:tcPr>
          <w:p w14:paraId="5786FAF6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12"/>
                <w:lang w:val="ru-RU"/>
              </w:rPr>
            </w:pPr>
          </w:p>
        </w:tc>
        <w:tc>
          <w:tcPr>
            <w:tcW w:w="5060" w:type="dxa"/>
            <w:vMerge w:val="restart"/>
            <w:vAlign w:val="bottom"/>
          </w:tcPr>
          <w:p w14:paraId="7056824F" w14:textId="77777777" w:rsidR="004C7F25" w:rsidRPr="00D45726" w:rsidRDefault="004C7F2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и технике са гутаперком на носачу)</w:t>
            </w:r>
          </w:p>
        </w:tc>
      </w:tr>
      <w:tr w:rsidR="004C7F25" w:rsidRPr="00D45726" w14:paraId="5C0E13CD" w14:textId="77777777" w:rsidTr="006F5881">
        <w:trPr>
          <w:trHeight w:val="113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334F5AB2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9"/>
                <w:lang w:val="ru-RU"/>
              </w:rPr>
            </w:pPr>
          </w:p>
        </w:tc>
        <w:tc>
          <w:tcPr>
            <w:tcW w:w="5060" w:type="dxa"/>
            <w:vMerge/>
            <w:vAlign w:val="bottom"/>
          </w:tcPr>
          <w:p w14:paraId="06573EBA" w14:textId="77777777" w:rsidR="004C7F25" w:rsidRPr="00D45726" w:rsidRDefault="004C7F25">
            <w:pPr>
              <w:spacing w:line="0" w:lineRule="atLeast"/>
              <w:rPr>
                <w:rFonts w:ascii="Times New Roman" w:eastAsia="Times New Roman" w:hAnsi="Times New Roman"/>
                <w:sz w:val="9"/>
                <w:lang w:val="ru-RU"/>
              </w:rPr>
            </w:pPr>
          </w:p>
        </w:tc>
      </w:tr>
    </w:tbl>
    <w:p w14:paraId="28B871E5" w14:textId="77777777" w:rsidR="004C7F25" w:rsidRDefault="004C7F25">
      <w:pPr>
        <w:rPr>
          <w:rFonts w:ascii="Times New Roman" w:eastAsia="Times New Roman" w:hAnsi="Times New Roman"/>
          <w:sz w:val="9"/>
          <w:lang w:val="ru-RU"/>
        </w:rPr>
      </w:pPr>
    </w:p>
    <w:p w14:paraId="6F183958" w14:textId="77777777" w:rsidR="006F5881" w:rsidRDefault="006F5881">
      <w:pPr>
        <w:rPr>
          <w:rFonts w:ascii="Times New Roman" w:eastAsia="Times New Roman" w:hAnsi="Times New Roman"/>
          <w:sz w:val="9"/>
          <w:lang w:val="ru-RU"/>
        </w:rPr>
      </w:pPr>
    </w:p>
    <w:p w14:paraId="75CE68F9" w14:textId="77777777" w:rsidR="006F5881" w:rsidRDefault="006F5881">
      <w:pPr>
        <w:rPr>
          <w:rFonts w:ascii="Times New Roman" w:eastAsia="Times New Roman" w:hAnsi="Times New Roman"/>
          <w:sz w:val="9"/>
          <w:lang w:val="ru-RU"/>
        </w:rPr>
      </w:pPr>
    </w:p>
    <w:p w14:paraId="0A9E0D33" w14:textId="77777777" w:rsidR="006F5881" w:rsidRPr="00D45726" w:rsidRDefault="006F5881" w:rsidP="006F5881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14 (ЧЕТРНАЕСТА НЕДЕЉА):</w:t>
      </w:r>
    </w:p>
    <w:p w14:paraId="6AFFE377" w14:textId="77777777" w:rsidR="006F5881" w:rsidRDefault="006F5881">
      <w:pPr>
        <w:rPr>
          <w:rFonts w:ascii="Times New Roman" w:eastAsia="Times New Roman" w:hAnsi="Times New Roman"/>
          <w:sz w:val="9"/>
          <w:lang w:val="ru-RU"/>
        </w:rPr>
      </w:pPr>
    </w:p>
    <w:p w14:paraId="75C64F5A" w14:textId="77777777" w:rsidR="006F5881" w:rsidRPr="00D45726" w:rsidRDefault="006F5881" w:rsidP="006F5881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ХРОНИЧНИ АПЕКАНИ ПАРОДОНТИТИСИ, ЦИСТЕ, ТЕРАПИЈА</w:t>
      </w:r>
    </w:p>
    <w:p w14:paraId="53DF2B1A" w14:textId="77777777" w:rsidR="006F5881" w:rsidRPr="00D45726" w:rsidRDefault="006F5881" w:rsidP="006F5881">
      <w:pPr>
        <w:spacing w:line="74" w:lineRule="exact"/>
        <w:rPr>
          <w:rFonts w:ascii="Times New Roman" w:eastAsia="Times New Roman" w:hAnsi="Times New Roman"/>
          <w:lang w:val="ru-RU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6F5881" w:rsidRPr="00D45726" w14:paraId="34B93802" w14:textId="77777777" w:rsidTr="006F5881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3856494" w14:textId="77777777" w:rsidR="006F5881" w:rsidRPr="00D45726" w:rsidRDefault="006F5881" w:rsidP="00102281">
            <w:pPr>
              <w:spacing w:line="0" w:lineRule="atLeast"/>
              <w:ind w:left="17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1F705D55" w14:textId="77777777" w:rsidR="006F5881" w:rsidRPr="00D45726" w:rsidRDefault="006F5881" w:rsidP="00102281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6F5881" w:rsidRPr="00D45726" w14:paraId="613DCEBA" w14:textId="77777777" w:rsidTr="006F5881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A66C0F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4B8C524A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6F5881" w:rsidRPr="00D45726" w14:paraId="79550F59" w14:textId="77777777" w:rsidTr="006F5881">
        <w:trPr>
          <w:trHeight w:val="268"/>
        </w:trPr>
        <w:tc>
          <w:tcPr>
            <w:tcW w:w="5080" w:type="dxa"/>
            <w:vMerge w:val="restart"/>
            <w:tcBorders>
              <w:right w:val="single" w:sz="8" w:space="0" w:color="auto"/>
            </w:tcBorders>
            <w:vAlign w:val="bottom"/>
          </w:tcPr>
          <w:p w14:paraId="68018A29" w14:textId="77777777" w:rsidR="006F5881" w:rsidRPr="00D45726" w:rsidRDefault="006F5881" w:rsidP="00102281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Хронични апексни циркумскриптни</w:t>
            </w:r>
          </w:p>
          <w:p w14:paraId="1E1E3664" w14:textId="77777777" w:rsidR="006F5881" w:rsidRPr="00D45726" w:rsidRDefault="006F5881" w:rsidP="00102281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периодонтитиси;  циста: дијагноза (диференц.</w:t>
            </w:r>
          </w:p>
          <w:p w14:paraId="1B309A5A" w14:textId="08195899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дијагноза); терапија</w:t>
            </w:r>
          </w:p>
        </w:tc>
        <w:tc>
          <w:tcPr>
            <w:tcW w:w="5060" w:type="dxa"/>
            <w:vAlign w:val="bottom"/>
          </w:tcPr>
          <w:p w14:paraId="329E2DF0" w14:textId="77777777" w:rsidR="006F5881" w:rsidRPr="00D45726" w:rsidRDefault="006F5881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Обољења апексног пародонцијума</w:t>
            </w:r>
          </w:p>
        </w:tc>
      </w:tr>
      <w:tr w:rsidR="006F5881" w:rsidRPr="00D45726" w14:paraId="1F57BD4C" w14:textId="77777777" w:rsidTr="006F5881">
        <w:trPr>
          <w:trHeight w:val="264"/>
        </w:trPr>
        <w:tc>
          <w:tcPr>
            <w:tcW w:w="5080" w:type="dxa"/>
            <w:vMerge/>
            <w:tcBorders>
              <w:right w:val="single" w:sz="8" w:space="0" w:color="auto"/>
            </w:tcBorders>
            <w:vAlign w:val="bottom"/>
          </w:tcPr>
          <w:p w14:paraId="4F3ACE41" w14:textId="4E2AAA5C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60" w:type="dxa"/>
            <w:vAlign w:val="bottom"/>
          </w:tcPr>
          <w:p w14:paraId="1E077672" w14:textId="77777777" w:rsidR="006F5881" w:rsidRPr="00D45726" w:rsidRDefault="006F5881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(симптоматологија, патогенеза и клиничка слика</w:t>
            </w:r>
          </w:p>
        </w:tc>
      </w:tr>
      <w:tr w:rsidR="006F5881" w:rsidRPr="00D45726" w14:paraId="05534AAF" w14:textId="77777777" w:rsidTr="006F5881">
        <w:trPr>
          <w:trHeight w:val="286"/>
        </w:trPr>
        <w:tc>
          <w:tcPr>
            <w:tcW w:w="5080" w:type="dxa"/>
            <w:vMerge/>
            <w:tcBorders>
              <w:right w:val="single" w:sz="8" w:space="0" w:color="auto"/>
            </w:tcBorders>
            <w:vAlign w:val="bottom"/>
          </w:tcPr>
          <w:p w14:paraId="0405C3D6" w14:textId="57326456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60" w:type="dxa"/>
            <w:vAlign w:val="bottom"/>
          </w:tcPr>
          <w:p w14:paraId="267A4C0B" w14:textId="77777777" w:rsidR="006F5881" w:rsidRDefault="006F5881" w:rsidP="00102281">
            <w:pPr>
              <w:spacing w:line="243" w:lineRule="exac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периапексних лезија)</w:t>
            </w:r>
          </w:p>
          <w:p w14:paraId="6C369732" w14:textId="77777777" w:rsidR="006F5881" w:rsidRPr="00D45726" w:rsidRDefault="006F5881" w:rsidP="006F5881">
            <w:pPr>
              <w:spacing w:line="243" w:lineRule="exac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14:paraId="5408E275" w14:textId="77777777" w:rsidR="006F5881" w:rsidRDefault="006F5881" w:rsidP="006F5881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</w:p>
    <w:p w14:paraId="43F91AFE" w14:textId="0F1C8437" w:rsidR="006F5881" w:rsidRPr="00D45726" w:rsidRDefault="006F5881" w:rsidP="006F5881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15 (ПЕТНАЕСТА НЕДЕЉА):</w:t>
      </w:r>
    </w:p>
    <w:p w14:paraId="468D5811" w14:textId="77777777" w:rsidR="006F5881" w:rsidRPr="00D45726" w:rsidRDefault="006F5881" w:rsidP="006F5881">
      <w:pPr>
        <w:spacing w:line="183" w:lineRule="exact"/>
        <w:rPr>
          <w:rFonts w:ascii="Times New Roman" w:eastAsia="Times New Roman" w:hAnsi="Times New Roman"/>
        </w:rPr>
      </w:pPr>
    </w:p>
    <w:p w14:paraId="37785D31" w14:textId="77777777" w:rsidR="006F5881" w:rsidRPr="00D45726" w:rsidRDefault="006F5881" w:rsidP="006F5881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4"/>
        </w:rPr>
      </w:pPr>
      <w:r w:rsidRPr="00D45726">
        <w:rPr>
          <w:rFonts w:ascii="Times New Roman" w:eastAsia="Times New Roman" w:hAnsi="Times New Roman"/>
          <w:b/>
          <w:sz w:val="24"/>
        </w:rPr>
        <w:t>РЕПАРАЦИЈА ПОСЛЕ ЕНДОДОНТСКЕ ТЕРАПИЈЕ</w:t>
      </w:r>
    </w:p>
    <w:p w14:paraId="1F9BF28D" w14:textId="77777777" w:rsidR="006F5881" w:rsidRPr="00D45726" w:rsidRDefault="006F5881" w:rsidP="006F5881">
      <w:pPr>
        <w:spacing w:line="74" w:lineRule="exact"/>
        <w:rPr>
          <w:rFonts w:ascii="Times New Roman" w:eastAsia="Times New Roman" w:hAnsi="Times New Roman"/>
        </w:rPr>
      </w:pPr>
    </w:p>
    <w:tbl>
      <w:tblPr>
        <w:tblW w:w="10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0"/>
        <w:gridCol w:w="5060"/>
      </w:tblGrid>
      <w:tr w:rsidR="006F5881" w:rsidRPr="00D45726" w14:paraId="31036AE8" w14:textId="77777777" w:rsidTr="00102281">
        <w:trPr>
          <w:trHeight w:val="364"/>
        </w:trPr>
        <w:tc>
          <w:tcPr>
            <w:tcW w:w="5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CB4C538" w14:textId="77777777" w:rsidR="006F5881" w:rsidRPr="00D45726" w:rsidRDefault="006F5881" w:rsidP="00102281">
            <w:pPr>
              <w:spacing w:line="0" w:lineRule="atLeast"/>
              <w:ind w:left="17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предавања 1 час</w:t>
            </w:r>
          </w:p>
        </w:tc>
        <w:tc>
          <w:tcPr>
            <w:tcW w:w="5060" w:type="dxa"/>
            <w:tcBorders>
              <w:top w:val="single" w:sz="8" w:space="0" w:color="auto"/>
            </w:tcBorders>
            <w:vAlign w:val="bottom"/>
          </w:tcPr>
          <w:p w14:paraId="7DFEBF72" w14:textId="77777777" w:rsidR="006F5881" w:rsidRPr="00D45726" w:rsidRDefault="006F5881" w:rsidP="00102281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6F5881" w:rsidRPr="00D45726" w14:paraId="7826B1BA" w14:textId="77777777" w:rsidTr="00102281">
        <w:trPr>
          <w:trHeight w:val="99"/>
        </w:trPr>
        <w:tc>
          <w:tcPr>
            <w:tcW w:w="5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290EBC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060" w:type="dxa"/>
            <w:tcBorders>
              <w:bottom w:val="single" w:sz="8" w:space="0" w:color="auto"/>
            </w:tcBorders>
            <w:vAlign w:val="bottom"/>
          </w:tcPr>
          <w:p w14:paraId="212734F0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6F5881" w:rsidRPr="00D45726" w14:paraId="640933A1" w14:textId="77777777" w:rsidTr="00102281">
        <w:trPr>
          <w:trHeight w:val="25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F7D24E7" w14:textId="77777777" w:rsidR="006F5881" w:rsidRPr="00D45726" w:rsidRDefault="006F5881" w:rsidP="00102281">
            <w:pPr>
              <w:spacing w:line="256" w:lineRule="exact"/>
              <w:ind w:left="10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Репарација после ендодонтске терапије зуба са</w:t>
            </w:r>
          </w:p>
        </w:tc>
        <w:tc>
          <w:tcPr>
            <w:tcW w:w="5060" w:type="dxa"/>
            <w:vAlign w:val="bottom"/>
          </w:tcPr>
          <w:p w14:paraId="7EFDA754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</w:tr>
      <w:tr w:rsidR="006F5881" w:rsidRPr="00D45726" w14:paraId="5296C7F7" w14:textId="77777777" w:rsidTr="00102281">
        <w:trPr>
          <w:trHeight w:val="27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500E99E7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инфламираном пулпом и апексним</w:t>
            </w:r>
          </w:p>
        </w:tc>
        <w:tc>
          <w:tcPr>
            <w:tcW w:w="5060" w:type="dxa"/>
            <w:vAlign w:val="bottom"/>
          </w:tcPr>
          <w:p w14:paraId="5B331AC4" w14:textId="77777777" w:rsidR="006F5881" w:rsidRPr="00D45726" w:rsidRDefault="006F5881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Репарација после ендодонтске терапије</w:t>
            </w:r>
          </w:p>
        </w:tc>
      </w:tr>
      <w:tr w:rsidR="006F5881" w:rsidRPr="00D45726" w14:paraId="1FE11929" w14:textId="77777777" w:rsidTr="00102281">
        <w:trPr>
          <w:trHeight w:val="286"/>
        </w:trPr>
        <w:tc>
          <w:tcPr>
            <w:tcW w:w="5080" w:type="dxa"/>
            <w:tcBorders>
              <w:right w:val="single" w:sz="8" w:space="0" w:color="auto"/>
            </w:tcBorders>
            <w:vAlign w:val="bottom"/>
          </w:tcPr>
          <w:p w14:paraId="7D8224BF" w14:textId="77777777" w:rsidR="006F5881" w:rsidRPr="00D45726" w:rsidRDefault="006F5881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периодонтитисом</w:t>
            </w:r>
          </w:p>
        </w:tc>
        <w:tc>
          <w:tcPr>
            <w:tcW w:w="5060" w:type="dxa"/>
            <w:vAlign w:val="bottom"/>
          </w:tcPr>
          <w:p w14:paraId="04C8A14F" w14:textId="77777777" w:rsidR="006F5881" w:rsidRPr="00D45726" w:rsidRDefault="006F5881" w:rsidP="00102281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bookmarkEnd w:id="13"/>
    </w:tbl>
    <w:p w14:paraId="231A7C16" w14:textId="77777777" w:rsidR="006F5881" w:rsidRPr="00D45726" w:rsidRDefault="006F5881">
      <w:pPr>
        <w:rPr>
          <w:rFonts w:ascii="Times New Roman" w:eastAsia="Times New Roman" w:hAnsi="Times New Roman"/>
          <w:sz w:val="9"/>
          <w:lang w:val="ru-RU"/>
        </w:rPr>
        <w:sectPr w:rsidR="006F5881" w:rsidRPr="00D45726">
          <w:pgSz w:w="11900" w:h="16838"/>
          <w:pgMar w:top="839" w:right="1306" w:bottom="355" w:left="460" w:header="0" w:footer="0" w:gutter="0"/>
          <w:cols w:space="0" w:equalWidth="0">
            <w:col w:w="10140"/>
          </w:cols>
          <w:docGrid w:linePitch="360"/>
        </w:sectPr>
      </w:pPr>
    </w:p>
    <w:p w14:paraId="400BE6FD" w14:textId="77777777" w:rsidR="001552F6" w:rsidRDefault="001552F6">
      <w:bookmarkStart w:id="17" w:name="page11"/>
      <w:bookmarkEnd w:id="17"/>
    </w:p>
    <w:p w14:paraId="23A94F47" w14:textId="77777777" w:rsidR="001552F6" w:rsidRDefault="001552F6"/>
    <w:p w14:paraId="315328B1" w14:textId="77777777" w:rsidR="001552F6" w:rsidRPr="001552F6" w:rsidRDefault="001552F6" w:rsidP="001552F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32"/>
          <w:lang w:val="fr-FR"/>
        </w:rPr>
      </w:pPr>
      <w:r>
        <w:rPr>
          <w:rFonts w:ascii="Times New Roman" w:eastAsia="Times New Roman" w:hAnsi="Times New Roman"/>
          <w:sz w:val="24"/>
        </w:rPr>
        <w:br/>
      </w:r>
      <w:r w:rsidRPr="001552F6">
        <w:rPr>
          <w:rFonts w:ascii="Times New Roman" w:eastAsia="Times New Roman" w:hAnsi="Times New Roman" w:cs="Times New Roman"/>
          <w:b/>
          <w:bCs/>
          <w:sz w:val="32"/>
          <w:lang w:val="fr-FR"/>
        </w:rPr>
        <w:t>РАСПОРЕД ПРЕДАВАЊА</w:t>
      </w:r>
    </w:p>
    <w:p w14:paraId="5E4CD63B" w14:textId="77777777" w:rsidR="001552F6" w:rsidRPr="001552F6" w:rsidRDefault="001552F6" w:rsidP="001552F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u w:val="single"/>
          <w:lang w:val="fr-FR"/>
        </w:rPr>
      </w:pPr>
    </w:p>
    <w:tbl>
      <w:tblPr>
        <w:tblW w:w="3386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842"/>
      </w:tblGrid>
      <w:tr w:rsidR="001552F6" w:rsidRPr="001552F6" w14:paraId="143FE3E4" w14:textId="77777777" w:rsidTr="008A7540">
        <w:trPr>
          <w:trHeight w:val="2835"/>
          <w:jc w:val="center"/>
        </w:trPr>
        <w:tc>
          <w:tcPr>
            <w:tcW w:w="6866" w:type="dxa"/>
            <w:vAlign w:val="center"/>
          </w:tcPr>
          <w:p w14:paraId="44C37DA9" w14:textId="77777777" w:rsidR="001552F6" w:rsidRPr="001552F6" w:rsidRDefault="001552F6" w:rsidP="001552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fr-FR"/>
              </w:rPr>
            </w:pPr>
          </w:p>
          <w:p w14:paraId="40478ED9" w14:textId="77777777" w:rsidR="001552F6" w:rsidRPr="001552F6" w:rsidRDefault="001552F6" w:rsidP="008A0D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fr-FR"/>
              </w:rPr>
            </w:pPr>
          </w:p>
        </w:tc>
      </w:tr>
    </w:tbl>
    <w:p w14:paraId="7216591F" w14:textId="77777777" w:rsidR="001552F6" w:rsidRPr="001552F6" w:rsidRDefault="001552F6" w:rsidP="001552F6">
      <w:pPr>
        <w:jc w:val="center"/>
        <w:rPr>
          <w:rFonts w:ascii="Times New Roman" w:eastAsia="Times New Roman" w:hAnsi="Times New Roman" w:cs="Times New Roman"/>
          <w:bCs/>
          <w:sz w:val="28"/>
          <w:szCs w:val="32"/>
          <w:lang w:val="fr-FR"/>
        </w:rPr>
      </w:pPr>
    </w:p>
    <w:p w14:paraId="5E65FC69" w14:textId="77777777" w:rsidR="001552F6" w:rsidRPr="001552F6" w:rsidRDefault="001552F6" w:rsidP="001552F6">
      <w:pPr>
        <w:jc w:val="center"/>
        <w:rPr>
          <w:rFonts w:ascii="Times New Roman" w:eastAsia="Times New Roman" w:hAnsi="Times New Roman" w:cs="Times New Roman"/>
          <w:bCs/>
          <w:sz w:val="28"/>
          <w:szCs w:val="32"/>
          <w:lang w:val="fr-FR"/>
        </w:rPr>
      </w:pPr>
    </w:p>
    <w:p w14:paraId="0991359E" w14:textId="77777777" w:rsidR="001552F6" w:rsidRPr="001552F6" w:rsidRDefault="001552F6" w:rsidP="001552F6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fr-FR"/>
        </w:rPr>
      </w:pPr>
      <w:r w:rsidRPr="001552F6">
        <w:rPr>
          <w:rFonts w:ascii="Times New Roman" w:eastAsia="Times New Roman" w:hAnsi="Times New Roman" w:cs="Times New Roman"/>
          <w:b/>
          <w:bCs/>
          <w:sz w:val="32"/>
          <w:szCs w:val="32"/>
          <w:lang w:val="fr-FR"/>
        </w:rPr>
        <w:t>РАСПОРЕД ВЕЖБИ</w:t>
      </w:r>
    </w:p>
    <w:p w14:paraId="22C2B056" w14:textId="77777777" w:rsidR="001552F6" w:rsidRPr="001552F6" w:rsidRDefault="001552F6" w:rsidP="001552F6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fr-FR"/>
        </w:rPr>
      </w:pP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23"/>
        <w:gridCol w:w="2823"/>
        <w:gridCol w:w="2823"/>
      </w:tblGrid>
      <w:tr w:rsidR="001552F6" w:rsidRPr="001552F6" w14:paraId="1B5DDAA6" w14:textId="77777777" w:rsidTr="008A7540">
        <w:trPr>
          <w:trHeight w:val="567"/>
          <w:jc w:val="center"/>
        </w:trPr>
        <w:tc>
          <w:tcPr>
            <w:tcW w:w="8469" w:type="dxa"/>
            <w:gridSpan w:val="3"/>
            <w:vAlign w:val="center"/>
          </w:tcPr>
          <w:p w14:paraId="21F3A717" w14:textId="502F4205" w:rsidR="001552F6" w:rsidRPr="00153074" w:rsidRDefault="001552F6" w:rsidP="001552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2"/>
                <w:highlight w:val="yellow"/>
                <w:lang w:val="fr-FR"/>
              </w:rPr>
            </w:pPr>
          </w:p>
        </w:tc>
      </w:tr>
      <w:tr w:rsidR="001552F6" w:rsidRPr="001552F6" w14:paraId="6E2C40E5" w14:textId="77777777" w:rsidTr="001552F6">
        <w:trPr>
          <w:trHeight w:val="567"/>
          <w:jc w:val="center"/>
        </w:trPr>
        <w:tc>
          <w:tcPr>
            <w:tcW w:w="2823" w:type="dxa"/>
            <w:vAlign w:val="center"/>
          </w:tcPr>
          <w:p w14:paraId="7B9DF4C9" w14:textId="23FA4748" w:rsidR="001552F6" w:rsidRPr="001552F6" w:rsidRDefault="001552F6" w:rsidP="001552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2"/>
                <w:lang w:val="fr-FR"/>
              </w:rPr>
            </w:pPr>
          </w:p>
        </w:tc>
        <w:tc>
          <w:tcPr>
            <w:tcW w:w="2823" w:type="dxa"/>
            <w:vAlign w:val="center"/>
          </w:tcPr>
          <w:p w14:paraId="185FB502" w14:textId="0A4569D8" w:rsidR="001552F6" w:rsidRPr="00153074" w:rsidRDefault="001552F6" w:rsidP="001552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2"/>
                <w:highlight w:val="yellow"/>
                <w:lang w:val="fr-FR"/>
              </w:rPr>
            </w:pPr>
          </w:p>
        </w:tc>
        <w:tc>
          <w:tcPr>
            <w:tcW w:w="2823" w:type="dxa"/>
            <w:vAlign w:val="center"/>
          </w:tcPr>
          <w:p w14:paraId="363A1B0B" w14:textId="40049142" w:rsidR="001552F6" w:rsidRPr="001552F6" w:rsidRDefault="001552F6" w:rsidP="001552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2"/>
                <w:lang w:val="fr-FR"/>
              </w:rPr>
            </w:pPr>
          </w:p>
        </w:tc>
      </w:tr>
      <w:tr w:rsidR="001552F6" w:rsidRPr="001552F6" w14:paraId="23227523" w14:textId="77777777" w:rsidTr="008A7540">
        <w:trPr>
          <w:trHeight w:val="567"/>
          <w:jc w:val="center"/>
        </w:trPr>
        <w:tc>
          <w:tcPr>
            <w:tcW w:w="8469" w:type="dxa"/>
            <w:gridSpan w:val="3"/>
            <w:vAlign w:val="center"/>
          </w:tcPr>
          <w:p w14:paraId="3E216B69" w14:textId="77777777" w:rsidR="001552F6" w:rsidRPr="00153074" w:rsidRDefault="001552F6" w:rsidP="001552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highlight w:val="yellow"/>
                <w:lang w:val="fr-FR"/>
              </w:rPr>
            </w:pPr>
          </w:p>
        </w:tc>
      </w:tr>
    </w:tbl>
    <w:p w14:paraId="5ABCC1AF" w14:textId="77777777" w:rsidR="0082446E" w:rsidRDefault="0082446E" w:rsidP="0082446E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613231BE" w14:textId="77777777" w:rsidR="0082446E" w:rsidRDefault="0082446E" w:rsidP="0082446E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BF478F5" w14:textId="18DF8CA7" w:rsidR="004C7F25" w:rsidRPr="00D45726" w:rsidRDefault="0082446E" w:rsidP="0082446E">
      <w:pPr>
        <w:jc w:val="center"/>
        <w:rPr>
          <w:rFonts w:ascii="Times New Roman" w:eastAsia="Times New Roman" w:hAnsi="Times New Roman"/>
          <w:sz w:val="24"/>
        </w:rPr>
        <w:sectPr w:rsidR="004C7F25" w:rsidRPr="00D45726">
          <w:pgSz w:w="11900" w:h="16838"/>
          <w:pgMar w:top="577" w:right="446" w:bottom="1440" w:left="1320" w:header="0" w:footer="0" w:gutter="0"/>
          <w:cols w:space="0" w:equalWidth="0">
            <w:col w:w="10140"/>
          </w:cols>
          <w:docGrid w:linePitch="360"/>
        </w:sectPr>
      </w:pPr>
      <w:hyperlink r:id="rId17" w:history="1">
        <w:r w:rsidRPr="0082446E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ru-RU"/>
          </w:rPr>
          <w:t>Распоред наставе</w:t>
        </w:r>
      </w:hyperlink>
    </w:p>
    <w:p w14:paraId="6CD14683" w14:textId="77777777" w:rsidR="004F348E" w:rsidRPr="00D45726" w:rsidRDefault="004F348E">
      <w:pPr>
        <w:rPr>
          <w:rFonts w:ascii="Times New Roman" w:eastAsia="Times New Roman" w:hAnsi="Times New Roman"/>
          <w:sz w:val="11"/>
        </w:rPr>
      </w:pPr>
      <w:bookmarkStart w:id="18" w:name="page12"/>
      <w:bookmarkStart w:id="19" w:name="page13"/>
      <w:bookmarkStart w:id="20" w:name="_Hlk139450461"/>
      <w:bookmarkEnd w:id="18"/>
      <w:bookmarkEnd w:id="19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77"/>
        <w:gridCol w:w="986"/>
        <w:gridCol w:w="10065"/>
        <w:gridCol w:w="3382"/>
      </w:tblGrid>
      <w:tr w:rsidR="00A01E91" w:rsidRPr="00D45726" w14:paraId="57EFCB3C" w14:textId="77777777" w:rsidTr="3A5D3D40">
        <w:trPr>
          <w:cantSplit/>
          <w:trHeight w:val="567"/>
          <w:tblHeader/>
          <w:jc w:val="center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338B0501" w14:textId="77777777" w:rsidR="00A01E91" w:rsidRPr="00D45726" w:rsidRDefault="00A01E91" w:rsidP="004F34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недеља</w:t>
            </w:r>
          </w:p>
        </w:tc>
        <w:tc>
          <w:tcPr>
            <w:tcW w:w="310" w:type="pct"/>
            <w:shd w:val="clear" w:color="auto" w:fill="D9D9D9" w:themeFill="background1" w:themeFillShade="D9"/>
            <w:vAlign w:val="center"/>
          </w:tcPr>
          <w:p w14:paraId="774BC31D" w14:textId="77777777" w:rsidR="00A01E91" w:rsidRPr="00D45726" w:rsidRDefault="00A01E91" w:rsidP="004F34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3163" w:type="pct"/>
            <w:shd w:val="clear" w:color="auto" w:fill="D9D9D9" w:themeFill="background1" w:themeFillShade="D9"/>
            <w:vAlign w:val="center"/>
          </w:tcPr>
          <w:p w14:paraId="308921E1" w14:textId="77777777" w:rsidR="00A01E91" w:rsidRPr="00D45726" w:rsidRDefault="00A01E91" w:rsidP="004F34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назив методске јединице</w:t>
            </w:r>
          </w:p>
        </w:tc>
        <w:tc>
          <w:tcPr>
            <w:tcW w:w="1063" w:type="pct"/>
            <w:shd w:val="clear" w:color="auto" w:fill="D9D9D9" w:themeFill="background1" w:themeFillShade="D9"/>
            <w:vAlign w:val="center"/>
          </w:tcPr>
          <w:p w14:paraId="17E56F69" w14:textId="77777777" w:rsidR="00A01E91" w:rsidRPr="00D45726" w:rsidRDefault="00A01E91" w:rsidP="004F34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наставник</w:t>
            </w:r>
          </w:p>
        </w:tc>
      </w:tr>
      <w:tr w:rsidR="00A01E91" w:rsidRPr="00D45726" w14:paraId="0641F473" w14:textId="77777777" w:rsidTr="3A5D3D40">
        <w:trPr>
          <w:cantSplit/>
          <w:trHeight w:val="728"/>
          <w:jc w:val="center"/>
        </w:trPr>
        <w:tc>
          <w:tcPr>
            <w:tcW w:w="464" w:type="pct"/>
            <w:vAlign w:val="center"/>
          </w:tcPr>
          <w:p w14:paraId="2554B090" w14:textId="77777777" w:rsidR="00A01E91" w:rsidRPr="00D45726" w:rsidRDefault="00A01E91" w:rsidP="004F3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" w:type="pct"/>
            <w:vAlign w:val="center"/>
          </w:tcPr>
          <w:p w14:paraId="3D065024" w14:textId="77777777" w:rsidR="00A01E91" w:rsidRPr="00D45726" w:rsidRDefault="00A01E91" w:rsidP="004F348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363D4806" w14:textId="77777777" w:rsidR="00A01E91" w:rsidRPr="00D45726" w:rsidRDefault="00A01E91" w:rsidP="004F34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Реакција пулпе на физиолошке и патолошке надражаје</w:t>
            </w:r>
          </w:p>
        </w:tc>
        <w:tc>
          <w:tcPr>
            <w:tcW w:w="1063" w:type="pct"/>
            <w:vAlign w:val="center"/>
          </w:tcPr>
          <w:p w14:paraId="6800EAF0" w14:textId="3351FD9C" w:rsidR="00A01E91" w:rsidRPr="00C37709" w:rsidRDefault="008B06F5" w:rsidP="004F348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</w:t>
            </w:r>
            <w:r w:rsidR="009171D4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лош Папић</w:t>
            </w:r>
          </w:p>
        </w:tc>
      </w:tr>
      <w:tr w:rsidR="00A01E91" w:rsidRPr="00D45726" w14:paraId="0FC5BDA9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2B4B8B89" w14:textId="77777777" w:rsidR="00A01E91" w:rsidRPr="00D45726" w:rsidRDefault="00A01E91" w:rsidP="004F3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" w:type="pct"/>
            <w:vAlign w:val="center"/>
          </w:tcPr>
          <w:p w14:paraId="0C34E39C" w14:textId="77777777" w:rsidR="00A01E91" w:rsidRPr="00D45726" w:rsidRDefault="00A01E91" w:rsidP="004F348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640C8D2B" w14:textId="77777777" w:rsidR="00A01E91" w:rsidRPr="00D45726" w:rsidRDefault="00A01E91" w:rsidP="004F348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Иреверзибилна обољења пулпе зуба-етиологија, патогенеза и клиничка слика акутних и хроничних запаљења пулпе</w:t>
            </w:r>
          </w:p>
        </w:tc>
        <w:tc>
          <w:tcPr>
            <w:tcW w:w="1063" w:type="pct"/>
            <w:vAlign w:val="center"/>
          </w:tcPr>
          <w:p w14:paraId="50909EFC" w14:textId="73161E3A" w:rsidR="0037347A" w:rsidRPr="009E2D93" w:rsidRDefault="008B06F5" w:rsidP="0052681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Милица Поповић</w:t>
            </w:r>
            <w:r w:rsidR="0037347A"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  <w:p w14:paraId="573006C2" w14:textId="77777777" w:rsidR="00A01E91" w:rsidRPr="009E2D93" w:rsidRDefault="00A01E91" w:rsidP="0052681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688018D1" w14:textId="77777777" w:rsidR="00A01E91" w:rsidRPr="009E2D93" w:rsidRDefault="098B6E92" w:rsidP="004F348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29251B05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57637C36" w14:textId="55615368" w:rsidR="009E2D93" w:rsidRPr="0037347A" w:rsidRDefault="2CBECE24" w:rsidP="3A5D3D40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496C0636" w14:textId="77777777" w:rsidR="00FE40B6" w:rsidRDefault="00FE40B6" w:rsidP="3A5D3D40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53783551" w14:textId="179BA740" w:rsidR="009E2D93" w:rsidRPr="0037347A" w:rsidRDefault="2CBECE24" w:rsidP="3A5D3D40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1544E9B0" w14:textId="397FC194" w:rsidR="009E2D93" w:rsidRPr="00FE40B6" w:rsidRDefault="009E2D93" w:rsidP="3A5D3D40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</w:p>
        </w:tc>
      </w:tr>
      <w:tr w:rsidR="00A01E91" w:rsidRPr="00D45726" w14:paraId="38D7DE34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3009C321" w14:textId="77777777" w:rsidR="00A01E91" w:rsidRPr="00D45726" w:rsidRDefault="00A01E91" w:rsidP="004F3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" w:type="pct"/>
            <w:vAlign w:val="center"/>
          </w:tcPr>
          <w:p w14:paraId="018F8E73" w14:textId="77777777" w:rsidR="00A01E91" w:rsidRPr="00D45726" w:rsidRDefault="00A01E91" w:rsidP="004F348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7B5893DC" w14:textId="77777777" w:rsidR="00A01E91" w:rsidRPr="00D45726" w:rsidRDefault="00A01E91" w:rsidP="004F34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Етиологија обољења пулпе, дијагноза, класификација </w:t>
            </w:r>
          </w:p>
        </w:tc>
        <w:tc>
          <w:tcPr>
            <w:tcW w:w="1063" w:type="pct"/>
            <w:vAlign w:val="center"/>
          </w:tcPr>
          <w:p w14:paraId="102D6712" w14:textId="701BF490" w:rsidR="00A01E91" w:rsidRPr="009171D4" w:rsidRDefault="009171D4" w:rsidP="004F348E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 xml:space="preserve"> Сузана Живановић</w:t>
            </w:r>
          </w:p>
        </w:tc>
      </w:tr>
      <w:tr w:rsidR="00FE40B6" w:rsidRPr="00D45726" w14:paraId="08EF684B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4C74415D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" w:type="pct"/>
            <w:vAlign w:val="center"/>
          </w:tcPr>
          <w:p w14:paraId="22FC69C6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4872945D" w14:textId="77777777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Иреверзибилна обољења пулпе зуба-етиологија, патогенеза и клиничка слика акутних и хроничних запаљења пулпе</w:t>
            </w:r>
          </w:p>
        </w:tc>
        <w:tc>
          <w:tcPr>
            <w:tcW w:w="1063" w:type="pct"/>
            <w:vAlign w:val="center"/>
          </w:tcPr>
          <w:p w14:paraId="5F5F1F4C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5F40A11E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4D71D510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2307A67F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778B2E40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317A3E78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39BB46C1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5DF130F1" w14:textId="55841DAA" w:rsidR="00FE40B6" w:rsidRPr="00D4572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40B6" w:rsidRPr="00D45726" w14:paraId="01AF3F77" w14:textId="77777777" w:rsidTr="3A5D3D40">
        <w:trPr>
          <w:cantSplit/>
          <w:trHeight w:val="764"/>
          <w:jc w:val="center"/>
        </w:trPr>
        <w:tc>
          <w:tcPr>
            <w:tcW w:w="464" w:type="pct"/>
            <w:vAlign w:val="center"/>
          </w:tcPr>
          <w:p w14:paraId="6380B772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0" w:type="pct"/>
            <w:vAlign w:val="center"/>
          </w:tcPr>
          <w:p w14:paraId="5C0A8513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1AA022FD" w14:textId="3326133C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45726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Симптоматски (акутни) пулпитиси</w:t>
            </w:r>
          </w:p>
        </w:tc>
        <w:tc>
          <w:tcPr>
            <w:tcW w:w="1063" w:type="pct"/>
            <w:vAlign w:val="center"/>
          </w:tcPr>
          <w:p w14:paraId="0C6B0BC5" w14:textId="43ACE16C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Милица Поповић</w:t>
            </w:r>
          </w:p>
        </w:tc>
      </w:tr>
      <w:tr w:rsidR="00FE40B6" w:rsidRPr="00D45726" w14:paraId="63E8659A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3B2262DE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0" w:type="pct"/>
            <w:vAlign w:val="center"/>
          </w:tcPr>
          <w:p w14:paraId="31379FB1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3DF606E4" w14:textId="3E7BBB93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Дијагноза и диференцијална дијагноза, иреверзибилно оштећење пулпе и апексног пародонцијума (анамнеза, клинички преглед, анализа индикација и тип терапије)</w:t>
            </w:r>
          </w:p>
        </w:tc>
        <w:tc>
          <w:tcPr>
            <w:tcW w:w="1063" w:type="pct"/>
            <w:vAlign w:val="center"/>
          </w:tcPr>
          <w:p w14:paraId="29A562D2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48CCCE28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740DB363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4CA7DB85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5E9D4F36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53F4B8E9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6E66AADE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520D50FA" w14:textId="7E74556C" w:rsidR="00FE40B6" w:rsidRPr="00D4572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40B6" w:rsidRPr="00D45726" w14:paraId="48B4CD49" w14:textId="77777777" w:rsidTr="3A5D3D40">
        <w:trPr>
          <w:cantSplit/>
          <w:trHeight w:val="557"/>
          <w:jc w:val="center"/>
        </w:trPr>
        <w:tc>
          <w:tcPr>
            <w:tcW w:w="464" w:type="pct"/>
            <w:vAlign w:val="center"/>
          </w:tcPr>
          <w:p w14:paraId="658EBC87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0" w:type="pct"/>
            <w:vAlign w:val="center"/>
          </w:tcPr>
          <w:p w14:paraId="2FE3835A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4632D449" w14:textId="66216206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84D12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Асимптоматски (хронични) пулпитиси; старосне и дегенеративне промене; промене пулпе изазване траумом</w:t>
            </w:r>
          </w:p>
        </w:tc>
        <w:tc>
          <w:tcPr>
            <w:tcW w:w="1063" w:type="pct"/>
            <w:vAlign w:val="center"/>
          </w:tcPr>
          <w:p w14:paraId="2706BE07" w14:textId="2A94E35B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Милош Папић</w:t>
            </w:r>
          </w:p>
        </w:tc>
      </w:tr>
      <w:tr w:rsidR="00FE40B6" w:rsidRPr="00D45726" w14:paraId="3C6B4DEB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5B3452F1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10" w:type="pct"/>
            <w:vAlign w:val="center"/>
          </w:tcPr>
          <w:p w14:paraId="015ED733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2E72655E" w14:textId="08DD1B45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Ендодонтска интервенција (фазе рада, ендодонтски приступ, уклањање садржаја</w:t>
            </w:r>
          </w:p>
        </w:tc>
        <w:tc>
          <w:tcPr>
            <w:tcW w:w="1063" w:type="pct"/>
            <w:vAlign w:val="center"/>
          </w:tcPr>
          <w:p w14:paraId="24EB19A9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6A442EE6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54C82AD5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1E202232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51CC9275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301B787C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28E9E8B1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798D4A60" w14:textId="658204BC" w:rsidR="00FE40B6" w:rsidRPr="00D4572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40B6" w:rsidRPr="00D45726" w14:paraId="00C146DA" w14:textId="77777777" w:rsidTr="3A5D3D40">
        <w:trPr>
          <w:cantSplit/>
          <w:trHeight w:val="782"/>
          <w:jc w:val="center"/>
        </w:trPr>
        <w:tc>
          <w:tcPr>
            <w:tcW w:w="464" w:type="pct"/>
            <w:vAlign w:val="center"/>
          </w:tcPr>
          <w:p w14:paraId="7B9912C0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0" w:type="pct"/>
            <w:vAlign w:val="center"/>
          </w:tcPr>
          <w:p w14:paraId="3A713C8C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252C96CF" w14:textId="3388E4AC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Некроза и гангренозно распадање пулпе</w:t>
            </w:r>
          </w:p>
        </w:tc>
        <w:tc>
          <w:tcPr>
            <w:tcW w:w="1063" w:type="pct"/>
            <w:vAlign w:val="center"/>
          </w:tcPr>
          <w:p w14:paraId="3AA255C5" w14:textId="480CB668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Милица Поповић</w:t>
            </w:r>
          </w:p>
        </w:tc>
      </w:tr>
      <w:tr w:rsidR="00FE40B6" w:rsidRPr="00D45726" w14:paraId="0749EAFA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11C7DC56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0" w:type="pct"/>
            <w:vAlign w:val="center"/>
          </w:tcPr>
          <w:p w14:paraId="3B5C7921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659FBA92" w14:textId="54FB797B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Ендодонтска интервенција (фазе рада, ендодонтски приступ, уклањање садржаја)</w:t>
            </w:r>
          </w:p>
        </w:tc>
        <w:tc>
          <w:tcPr>
            <w:tcW w:w="1063" w:type="pct"/>
            <w:vAlign w:val="center"/>
          </w:tcPr>
          <w:p w14:paraId="24A1E774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72390988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112F8FAF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68A7E7FD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0C7BD6B0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05E7E87F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2CCEF959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57B9A05D" w14:textId="6A82C4A4" w:rsidR="00FE40B6" w:rsidRPr="00D4572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40B6" w:rsidRPr="00D45726" w14:paraId="664B7272" w14:textId="77777777" w:rsidTr="3A5D3D40">
        <w:trPr>
          <w:cantSplit/>
          <w:trHeight w:val="602"/>
          <w:jc w:val="center"/>
        </w:trPr>
        <w:tc>
          <w:tcPr>
            <w:tcW w:w="464" w:type="pct"/>
            <w:vAlign w:val="center"/>
          </w:tcPr>
          <w:p w14:paraId="39C82E78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0" w:type="pct"/>
            <w:vAlign w:val="center"/>
          </w:tcPr>
          <w:p w14:paraId="4FAB8D88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03616F61" w14:textId="764F0F07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Заштита пре и током ендодонтске терапије ризичних и имуно компромитованих пацијената: антибиотици и смернице системске примене одређених антибиотика</w:t>
            </w:r>
          </w:p>
        </w:tc>
        <w:tc>
          <w:tcPr>
            <w:tcW w:w="1063" w:type="pct"/>
            <w:vAlign w:val="center"/>
          </w:tcPr>
          <w:p w14:paraId="4BFA8EF7" w14:textId="734802DB" w:rsidR="00FE40B6" w:rsidRPr="009171D4" w:rsidRDefault="00FE40B6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Сузана Живановић</w:t>
            </w:r>
          </w:p>
        </w:tc>
      </w:tr>
      <w:tr w:rsidR="00FE40B6" w:rsidRPr="00D45726" w14:paraId="72BF8975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77725BA6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0" w:type="pct"/>
            <w:vAlign w:val="center"/>
          </w:tcPr>
          <w:p w14:paraId="7932E025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2FCDDA90" w14:textId="76C4847B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Ендодонтска интервенција-дефинитивна оптурација канала и технике оптурације (технике кондензације, технике са размекшаном гутаперком и технике са гутаперком на носачу)</w:t>
            </w:r>
          </w:p>
        </w:tc>
        <w:tc>
          <w:tcPr>
            <w:tcW w:w="1063" w:type="pct"/>
            <w:vAlign w:val="center"/>
          </w:tcPr>
          <w:p w14:paraId="29FF0CA4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3894B0EB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3B53E9D5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1D3E6EA4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7F275062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2243B265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1A1F8AA9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5C6D937A" w14:textId="3CDBCC43" w:rsidR="00FE40B6" w:rsidRPr="00D4572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40B6" w:rsidRPr="00D45726" w14:paraId="6792F96D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39093B0D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pct"/>
            <w:vAlign w:val="center"/>
          </w:tcPr>
          <w:p w14:paraId="322B2AC7" w14:textId="77777777" w:rsidR="00FE40B6" w:rsidRPr="001552F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1552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ЗТМ</w:t>
            </w:r>
          </w:p>
        </w:tc>
        <w:tc>
          <w:tcPr>
            <w:tcW w:w="4226" w:type="pct"/>
            <w:gridSpan w:val="2"/>
            <w:vAlign w:val="center"/>
          </w:tcPr>
          <w:p w14:paraId="3D14F1F4" w14:textId="77777777" w:rsidR="00FE40B6" w:rsidRPr="0037347A" w:rsidRDefault="00FE40B6" w:rsidP="00FE40B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552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ЗАВРШНИ ТЕСТ МОДУЛА 1</w:t>
            </w:r>
          </w:p>
        </w:tc>
      </w:tr>
      <w:tr w:rsidR="00FE40B6" w:rsidRPr="00D45726" w14:paraId="79263171" w14:textId="77777777" w:rsidTr="3A5D3D40">
        <w:trPr>
          <w:cantSplit/>
          <w:trHeight w:val="638"/>
          <w:jc w:val="center"/>
        </w:trPr>
        <w:tc>
          <w:tcPr>
            <w:tcW w:w="464" w:type="pct"/>
            <w:vAlign w:val="center"/>
          </w:tcPr>
          <w:p w14:paraId="0C77B7FF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0" w:type="pct"/>
            <w:vAlign w:val="center"/>
          </w:tcPr>
          <w:p w14:paraId="67DA6C9A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41854E46" w14:textId="1BEFDB50" w:rsidR="00FE40B6" w:rsidRPr="009B568E" w:rsidRDefault="00FE40B6" w:rsidP="00FE40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9B5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Реверзибилна оболења пулпе, директно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Pr="009B5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прекривање пулпе, витална ампутација (биопулпотомија)</w:t>
            </w:r>
          </w:p>
        </w:tc>
        <w:tc>
          <w:tcPr>
            <w:tcW w:w="1063" w:type="pct"/>
            <w:vAlign w:val="center"/>
          </w:tcPr>
          <w:p w14:paraId="3218B6B6" w14:textId="5832DB40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Милош Папић</w:t>
            </w:r>
          </w:p>
        </w:tc>
      </w:tr>
      <w:tr w:rsidR="00FE40B6" w:rsidRPr="00D45726" w14:paraId="26292E35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4943A746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10" w:type="pct"/>
            <w:vAlign w:val="center"/>
          </w:tcPr>
          <w:p w14:paraId="4374FF92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7A7D6764" w14:textId="53B1E9A2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9B568E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Дијагноза и диференцијална дијагноза (фазе рада, анамнеза, клинички преглед), анализа индикација и тип терапије</w:t>
            </w:r>
          </w:p>
        </w:tc>
        <w:tc>
          <w:tcPr>
            <w:tcW w:w="1063" w:type="pct"/>
            <w:vAlign w:val="center"/>
          </w:tcPr>
          <w:p w14:paraId="39444EF6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0C960C03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73577DFE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7E896E3C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7956E276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153AD403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0CE43668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32529BA1" w14:textId="700EFABE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FE40B6" w:rsidRPr="00D45726" w14:paraId="4DEBEBA3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14DE5C02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0" w:type="pct"/>
            <w:vAlign w:val="center"/>
          </w:tcPr>
          <w:p w14:paraId="317C6768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0C97E0D8" w14:textId="70419A63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Биопулпектомија</w:t>
            </w:r>
            <w:r w:rsidRPr="00D45726">
              <w:rPr>
                <w:rFonts w:ascii="Times New Roman" w:eastAsia="Times New Roman" w:hAnsi="Times New Roman"/>
                <w:sz w:val="24"/>
              </w:rPr>
              <w:t>: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4"/>
              </w:rPr>
              <w:t>индикације,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4"/>
              </w:rPr>
              <w:t>начин извођења,</w:t>
            </w:r>
          </w:p>
        </w:tc>
        <w:tc>
          <w:tcPr>
            <w:tcW w:w="1063" w:type="pct"/>
            <w:vAlign w:val="center"/>
          </w:tcPr>
          <w:p w14:paraId="39996CB3" w14:textId="6B497ED7" w:rsidR="00FE40B6" w:rsidRPr="009171D4" w:rsidRDefault="00FE40B6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Милош Папић</w:t>
            </w:r>
          </w:p>
        </w:tc>
      </w:tr>
      <w:tr w:rsidR="00FE40B6" w:rsidRPr="00D45726" w14:paraId="5E2A4EAB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6EBBB988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0" w:type="pct"/>
            <w:vAlign w:val="center"/>
          </w:tcPr>
          <w:p w14:paraId="32C99722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7AB7CF96" w14:textId="31286659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9B568E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Обољења апексног пародонцијума (симптоматологија, патогенеза и клиничка слика периапексних лезија)</w:t>
            </w:r>
          </w:p>
        </w:tc>
        <w:tc>
          <w:tcPr>
            <w:tcW w:w="1063" w:type="pct"/>
            <w:vAlign w:val="center"/>
          </w:tcPr>
          <w:p w14:paraId="345CABF1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623D10D8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5BBC1592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5994597B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2B399C8D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5C379108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5AC3C881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4B3C2A29" w14:textId="75E481CB" w:rsidR="00FE40B6" w:rsidRPr="00D4572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40B6" w:rsidRPr="00D45726" w14:paraId="68188FA6" w14:textId="77777777" w:rsidTr="3A5D3D40">
        <w:trPr>
          <w:cantSplit/>
          <w:trHeight w:val="854"/>
          <w:jc w:val="center"/>
        </w:trPr>
        <w:tc>
          <w:tcPr>
            <w:tcW w:w="464" w:type="pct"/>
            <w:vAlign w:val="center"/>
          </w:tcPr>
          <w:p w14:paraId="1818E5EB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0" w:type="pct"/>
            <w:vAlign w:val="center"/>
          </w:tcPr>
          <w:p w14:paraId="0E391C26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3FF9A4FD" w14:textId="7E75339F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Некропулпектомија: индикације, начин извођења, репарација апексне ране</w:t>
            </w:r>
          </w:p>
        </w:tc>
        <w:tc>
          <w:tcPr>
            <w:tcW w:w="1063" w:type="pct"/>
            <w:vAlign w:val="bottom"/>
          </w:tcPr>
          <w:p w14:paraId="479DFDF3" w14:textId="70228FB4" w:rsidR="00FE40B6" w:rsidRDefault="00FE40B6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Сузана Живановић</w:t>
            </w:r>
          </w:p>
          <w:p w14:paraId="673B46D0" w14:textId="0F6F20F2" w:rsidR="00FE40B6" w:rsidRPr="00696B3D" w:rsidRDefault="00FE40B6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</w:p>
        </w:tc>
      </w:tr>
      <w:tr w:rsidR="00FE40B6" w:rsidRPr="00D45726" w14:paraId="6DAE1405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114BB756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0" w:type="pct"/>
            <w:vAlign w:val="center"/>
          </w:tcPr>
          <w:p w14:paraId="20C52487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4617110E" w14:textId="4CE103DB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Дијагноза и диференцијална дијагноза обољења апексног пародонцијума. Специфичности ендодонтске</w:t>
            </w:r>
          </w:p>
        </w:tc>
        <w:tc>
          <w:tcPr>
            <w:tcW w:w="1063" w:type="pct"/>
            <w:vAlign w:val="center"/>
          </w:tcPr>
          <w:p w14:paraId="000D93E6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23EF90FC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3899D064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7FDC6052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44681B61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68EF4029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3D7D62A0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2C26F5BD" w14:textId="520FA197" w:rsidR="00FE40B6" w:rsidRPr="00D4572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40B6" w:rsidRPr="00D45726" w14:paraId="1CCDD8B9" w14:textId="77777777" w:rsidTr="3A5D3D40">
        <w:trPr>
          <w:cantSplit/>
          <w:trHeight w:val="728"/>
          <w:jc w:val="center"/>
        </w:trPr>
        <w:tc>
          <w:tcPr>
            <w:tcW w:w="464" w:type="pct"/>
            <w:vAlign w:val="center"/>
          </w:tcPr>
          <w:p w14:paraId="4A430524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0" w:type="pct"/>
            <w:vAlign w:val="center"/>
          </w:tcPr>
          <w:p w14:paraId="082923B4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2D4B59E7" w14:textId="135D273B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bCs/>
                <w:sz w:val="22"/>
                <w:szCs w:val="24"/>
                <w:lang w:val="fr-FR"/>
              </w:rPr>
              <w:t xml:space="preserve">Терапија </w:t>
            </w:r>
            <w:r w:rsidRPr="00D457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зуба са некротичном (авиталном) пулпом</w:t>
            </w:r>
          </w:p>
        </w:tc>
        <w:tc>
          <w:tcPr>
            <w:tcW w:w="1063" w:type="pct"/>
            <w:vAlign w:val="center"/>
          </w:tcPr>
          <w:p w14:paraId="3EC4BE85" w14:textId="368A693F" w:rsidR="00FE40B6" w:rsidRPr="009171D4" w:rsidRDefault="00FE40B6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Сузана Живановић</w:t>
            </w:r>
          </w:p>
        </w:tc>
      </w:tr>
      <w:tr w:rsidR="00FE40B6" w:rsidRPr="00D45726" w14:paraId="207DBD27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1FFFF3F8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10" w:type="pct"/>
            <w:vAlign w:val="center"/>
          </w:tcPr>
          <w:p w14:paraId="393F44DD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4B41AEF9" w14:textId="3B1C52E6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Дијагноза и диференцијална дијагноза обољења апексног пародонцијума. Специфичности ендодонтске</w:t>
            </w:r>
          </w:p>
        </w:tc>
        <w:tc>
          <w:tcPr>
            <w:tcW w:w="1063" w:type="pct"/>
            <w:vAlign w:val="center"/>
          </w:tcPr>
          <w:p w14:paraId="326F0A6E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68EFDDB9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5519F226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5F6B83E1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3AAF340B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6E6C53A6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4CD1F659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0D12ACD9" w14:textId="3CDB63B1" w:rsidR="00FE40B6" w:rsidRPr="00D4572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40B6" w:rsidRPr="00D45726" w14:paraId="3DFABD1A" w14:textId="77777777" w:rsidTr="3A5D3D40">
        <w:trPr>
          <w:cantSplit/>
          <w:trHeight w:val="782"/>
          <w:jc w:val="center"/>
        </w:trPr>
        <w:tc>
          <w:tcPr>
            <w:tcW w:w="464" w:type="pct"/>
            <w:vAlign w:val="center"/>
          </w:tcPr>
          <w:p w14:paraId="12CE3D1D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0" w:type="pct"/>
            <w:vAlign w:val="center"/>
          </w:tcPr>
          <w:p w14:paraId="0D0B4101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03C97113" w14:textId="40D7E579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Акутни апексни периодонтитиси класификација, дијагноза</w:t>
            </w:r>
          </w:p>
        </w:tc>
        <w:tc>
          <w:tcPr>
            <w:tcW w:w="1063" w:type="pct"/>
            <w:vAlign w:val="center"/>
          </w:tcPr>
          <w:p w14:paraId="620391BC" w14:textId="429B783B" w:rsidR="00FE40B6" w:rsidRPr="008B06F5" w:rsidRDefault="00FE40B6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Милош Папић</w:t>
            </w:r>
          </w:p>
        </w:tc>
      </w:tr>
      <w:tr w:rsidR="00FE40B6" w:rsidRPr="00D45726" w14:paraId="1C49588D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5735662F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0" w:type="pct"/>
            <w:vAlign w:val="center"/>
          </w:tcPr>
          <w:p w14:paraId="369E0DD0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6884BE40" w14:textId="39A3C45D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Ендодонтска интервенција- технике инструментације и инструменти за механичку обраду каналског система (апексно круничне- step back и крунично апексне, crown-down, техника препарација са двоструким конусом). Иригација и медикација канала.</w:t>
            </w:r>
          </w:p>
        </w:tc>
        <w:tc>
          <w:tcPr>
            <w:tcW w:w="1063" w:type="pct"/>
            <w:vAlign w:val="center"/>
          </w:tcPr>
          <w:p w14:paraId="64AA1EAC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6D6793E2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39A1386B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78FE2953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498447CB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72C30D49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3FE1A1DB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786D830C" w14:textId="78E1F166" w:rsidR="00FE40B6" w:rsidRPr="00D4572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40B6" w:rsidRPr="00D45726" w14:paraId="1B9555F2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44D6CFFF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0" w:type="pct"/>
            <w:vAlign w:val="center"/>
          </w:tcPr>
          <w:p w14:paraId="7FF63B01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24429F9C" w14:textId="543AE692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Ургентна</w:t>
            </w: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 xml:space="preserve"> терапија симптоматских оболења пулпе</w:t>
            </w:r>
          </w:p>
        </w:tc>
        <w:tc>
          <w:tcPr>
            <w:tcW w:w="1063" w:type="pct"/>
            <w:vAlign w:val="center"/>
          </w:tcPr>
          <w:p w14:paraId="2AF1DC18" w14:textId="61D5916D" w:rsidR="00FE40B6" w:rsidRPr="009171D4" w:rsidRDefault="00FE40B6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Милица Поповић</w:t>
            </w:r>
          </w:p>
        </w:tc>
      </w:tr>
      <w:tr w:rsidR="00FE40B6" w:rsidRPr="00D45726" w14:paraId="0DBFA99C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4B0ED47E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0" w:type="pct"/>
            <w:vAlign w:val="center"/>
          </w:tcPr>
          <w:p w14:paraId="12FACCBA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3A8CC513" w14:textId="5771A607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Ендодонтска интервенција - технике инструментације и инструменти за механичку обраду каналског система (апексно круничне-step back и крунично апексне, crown-down, техника препарација са двоструким конусом). Иригација и медикација канала.</w:t>
            </w:r>
          </w:p>
        </w:tc>
        <w:tc>
          <w:tcPr>
            <w:tcW w:w="1063" w:type="pct"/>
            <w:vAlign w:val="center"/>
          </w:tcPr>
          <w:p w14:paraId="7C1A8099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1FC459B5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4AB22C6D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305F29DD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4DD5DC13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2068A81C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6A060087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2BD461FB" w14:textId="4429D99F" w:rsidR="00FE40B6" w:rsidRPr="00D4572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40B6" w:rsidRPr="00D45726" w14:paraId="75AFC14E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0CDA8DD5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pct"/>
            <w:vAlign w:val="center"/>
          </w:tcPr>
          <w:p w14:paraId="377FD4C9" w14:textId="77777777" w:rsidR="00FE40B6" w:rsidRPr="001552F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1552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ЗТМ</w:t>
            </w:r>
          </w:p>
        </w:tc>
        <w:tc>
          <w:tcPr>
            <w:tcW w:w="4226" w:type="pct"/>
            <w:gridSpan w:val="2"/>
            <w:vAlign w:val="center"/>
          </w:tcPr>
          <w:p w14:paraId="3E12E389" w14:textId="77777777" w:rsidR="00FE40B6" w:rsidRPr="0037347A" w:rsidRDefault="00FE40B6" w:rsidP="00FE40B6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552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ЗАВРШНИ ТЕСТ МОДУЛА 2</w:t>
            </w:r>
          </w:p>
        </w:tc>
      </w:tr>
      <w:tr w:rsidR="00FE40B6" w:rsidRPr="00D45726" w14:paraId="47997F9E" w14:textId="77777777" w:rsidTr="3A5D3D40">
        <w:trPr>
          <w:cantSplit/>
          <w:trHeight w:val="800"/>
          <w:jc w:val="center"/>
        </w:trPr>
        <w:tc>
          <w:tcPr>
            <w:tcW w:w="464" w:type="pct"/>
            <w:vAlign w:val="center"/>
          </w:tcPr>
          <w:p w14:paraId="7297B290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0" w:type="pct"/>
            <w:vAlign w:val="center"/>
          </w:tcPr>
          <w:p w14:paraId="40AA2770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5AB7C788" w14:textId="3748D5FD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57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Хронични апексни периодонтитиси, класификација: циркумскриптни</w:t>
            </w:r>
            <w:r w:rsidRPr="00D457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/</w:t>
            </w:r>
            <w:r w:rsidRPr="00D457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гранулом, дифузни. Дијагностика</w:t>
            </w:r>
          </w:p>
        </w:tc>
        <w:tc>
          <w:tcPr>
            <w:tcW w:w="1063" w:type="pct"/>
            <w:vAlign w:val="center"/>
          </w:tcPr>
          <w:p w14:paraId="576E900F" w14:textId="0D1D4AC6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Сузана Живановић</w:t>
            </w:r>
          </w:p>
        </w:tc>
      </w:tr>
      <w:tr w:rsidR="00FE40B6" w:rsidRPr="00D45726" w14:paraId="533CCB96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66C1A703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10" w:type="pct"/>
            <w:vAlign w:val="center"/>
          </w:tcPr>
          <w:p w14:paraId="2E311D65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2D417679" w14:textId="2F46D7DD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Ендодонтска интервенција-дефинитивна оптурација канала и технике оптурације (технике кондензације, технике са размекшаном гутаперком и технике са гутаперком на носачу)</w:t>
            </w:r>
          </w:p>
        </w:tc>
        <w:tc>
          <w:tcPr>
            <w:tcW w:w="1063" w:type="pct"/>
            <w:vAlign w:val="center"/>
          </w:tcPr>
          <w:p w14:paraId="4FD5CE8F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586234DD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4A92F839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034978CE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34AC1F00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4A2E0444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62667733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7042F1A2" w14:textId="4864DA12" w:rsidR="00FE40B6" w:rsidRPr="00D4572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40B6" w:rsidRPr="00D45726" w14:paraId="6008B446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5E5B1D85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0" w:type="pct"/>
            <w:vAlign w:val="center"/>
          </w:tcPr>
          <w:p w14:paraId="688863F6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536FBCBE" w14:textId="1E902B19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Хронични апексни циркумскриптни периодонтитиси;  циста: дијагноза (диференц. дијагноза); терапија</w:t>
            </w:r>
          </w:p>
        </w:tc>
        <w:tc>
          <w:tcPr>
            <w:tcW w:w="1063" w:type="pct"/>
            <w:vAlign w:val="center"/>
          </w:tcPr>
          <w:p w14:paraId="00A89FD7" w14:textId="64641B1F" w:rsidR="00FE40B6" w:rsidRPr="009171D4" w:rsidRDefault="00FB6402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Сузана Живановић</w:t>
            </w:r>
          </w:p>
        </w:tc>
      </w:tr>
      <w:tr w:rsidR="00FE40B6" w:rsidRPr="00D45726" w14:paraId="1CDCC24B" w14:textId="77777777" w:rsidTr="3A5D3D40">
        <w:trPr>
          <w:cantSplit/>
          <w:trHeight w:val="1052"/>
          <w:jc w:val="center"/>
        </w:trPr>
        <w:tc>
          <w:tcPr>
            <w:tcW w:w="464" w:type="pct"/>
            <w:vAlign w:val="center"/>
          </w:tcPr>
          <w:p w14:paraId="48F8D1F9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0" w:type="pct"/>
            <w:vAlign w:val="center"/>
          </w:tcPr>
          <w:p w14:paraId="0C9C1C05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5BEBA822" w14:textId="66349E65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Обољења апексног пародонцијума (симптоматологија, патогенеза и клиничка слика периапексних лезија)</w:t>
            </w:r>
          </w:p>
        </w:tc>
        <w:tc>
          <w:tcPr>
            <w:tcW w:w="1063" w:type="pct"/>
            <w:vAlign w:val="center"/>
          </w:tcPr>
          <w:p w14:paraId="290A8A7A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146F2E6F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08551013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425661C6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06F1BD9A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03037A2A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37726018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1DCEAD58" w14:textId="0974D866" w:rsidR="00FE40B6" w:rsidRPr="00D4572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40B6" w:rsidRPr="00D45726" w14:paraId="46BE853F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5C1668FF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0" w:type="pct"/>
            <w:vAlign w:val="center"/>
          </w:tcPr>
          <w:p w14:paraId="62C6EFDA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04EC69A5" w14:textId="77777777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/>
              </w:rPr>
              <w:t>Репарација после ендодонтске терапије зуба са инфламираном пулпом и апексним периодонтитисом</w:t>
            </w:r>
          </w:p>
        </w:tc>
        <w:tc>
          <w:tcPr>
            <w:tcW w:w="1063" w:type="pct"/>
            <w:vAlign w:val="center"/>
          </w:tcPr>
          <w:p w14:paraId="7C9DA48C" w14:textId="03F82334" w:rsidR="00FE40B6" w:rsidRPr="00526816" w:rsidRDefault="00FE40B6" w:rsidP="00FE40B6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/>
              </w:rPr>
              <w:t>Сузана Живановић</w:t>
            </w:r>
          </w:p>
        </w:tc>
      </w:tr>
      <w:tr w:rsidR="00FE40B6" w:rsidRPr="00D45726" w14:paraId="699EA5F8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160A9B6E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0" w:type="pct"/>
            <w:vAlign w:val="center"/>
          </w:tcPr>
          <w:p w14:paraId="2FF980C3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11CD7C5A" w14:textId="77777777" w:rsidR="00FE40B6" w:rsidRPr="00D45726" w:rsidRDefault="00FE40B6" w:rsidP="00FE40B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Специфичности ендодонтске терапије инфицираног канала корена зуба</w:t>
            </w:r>
          </w:p>
        </w:tc>
        <w:tc>
          <w:tcPr>
            <w:tcW w:w="1063" w:type="pct"/>
            <w:vAlign w:val="center"/>
          </w:tcPr>
          <w:p w14:paraId="5E33E39C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07AFB0D7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7A1FE16C" w14:textId="77777777" w:rsidR="00FE40B6" w:rsidRPr="009E2D93" w:rsidRDefault="00FE40B6" w:rsidP="00FE40B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3417EAB7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14943956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15685D54" w14:textId="77777777" w:rsidR="00FE40B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5FD1251F" w14:textId="77777777" w:rsidR="00FE40B6" w:rsidRPr="0037347A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24B25CCB" w14:textId="63BD5C66" w:rsidR="00FE40B6" w:rsidRPr="00D45726" w:rsidRDefault="00FE40B6" w:rsidP="00FE40B6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40B6" w:rsidRPr="00D45726" w14:paraId="37F064E5" w14:textId="77777777" w:rsidTr="3A5D3D40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06521B9A" w14:textId="77777777" w:rsidR="00FE40B6" w:rsidRPr="00D45726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pct"/>
            <w:vAlign w:val="center"/>
          </w:tcPr>
          <w:p w14:paraId="16F983C4" w14:textId="77777777" w:rsidR="00FE40B6" w:rsidRPr="001552F6" w:rsidRDefault="00FE40B6" w:rsidP="00FE40B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1552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ЗТМ</w:t>
            </w:r>
          </w:p>
        </w:tc>
        <w:tc>
          <w:tcPr>
            <w:tcW w:w="4226" w:type="pct"/>
            <w:gridSpan w:val="2"/>
            <w:vAlign w:val="center"/>
          </w:tcPr>
          <w:p w14:paraId="7D40BF1B" w14:textId="77777777" w:rsidR="00FE40B6" w:rsidRPr="0037347A" w:rsidRDefault="00FE40B6" w:rsidP="00FE40B6">
            <w:pPr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1552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ЗАВРШНИ ТЕСТ МОДУЛА 3</w:t>
            </w:r>
          </w:p>
        </w:tc>
      </w:tr>
    </w:tbl>
    <w:p w14:paraId="1C5B8939" w14:textId="77777777" w:rsidR="004F348E" w:rsidRPr="00D45726" w:rsidRDefault="004F348E">
      <w:pPr>
        <w:rPr>
          <w:rFonts w:ascii="Times New Roman" w:eastAsia="Times New Roman" w:hAnsi="Times New Roman"/>
          <w:sz w:val="11"/>
        </w:rPr>
        <w:sectPr w:rsidR="004F348E" w:rsidRPr="00D45726">
          <w:pgSz w:w="16840" w:h="11906" w:orient="landscape"/>
          <w:pgMar w:top="1082" w:right="458" w:bottom="1440" w:left="460" w:header="0" w:footer="0" w:gutter="0"/>
          <w:cols w:space="0" w:equalWidth="0">
            <w:col w:w="15920"/>
          </w:cols>
          <w:docGrid w:linePitch="360"/>
        </w:sectPr>
      </w:pPr>
    </w:p>
    <w:p w14:paraId="7EAC15FC" w14:textId="77777777" w:rsidR="004C7F25" w:rsidRPr="00D45726" w:rsidRDefault="004C7F25">
      <w:pPr>
        <w:spacing w:line="0" w:lineRule="atLeast"/>
        <w:rPr>
          <w:rFonts w:ascii="Times New Roman" w:eastAsia="Times New Roman" w:hAnsi="Times New Roman"/>
          <w:b/>
          <w:sz w:val="24"/>
        </w:rPr>
      </w:pPr>
      <w:bookmarkStart w:id="21" w:name="page18"/>
      <w:bookmarkEnd w:id="20"/>
      <w:bookmarkEnd w:id="21"/>
      <w:r w:rsidRPr="00D45726">
        <w:rPr>
          <w:rFonts w:ascii="Times New Roman" w:eastAsia="Times New Roman" w:hAnsi="Times New Roman"/>
          <w:b/>
          <w:sz w:val="24"/>
        </w:rPr>
        <w:lastRenderedPageBreak/>
        <w:t>ИСПИТНА ПИТАЊА</w:t>
      </w:r>
    </w:p>
    <w:p w14:paraId="2AD47349" w14:textId="77777777" w:rsidR="004C7F25" w:rsidRPr="00D45726" w:rsidRDefault="004C7F25">
      <w:pPr>
        <w:spacing w:line="104" w:lineRule="exact"/>
        <w:rPr>
          <w:rFonts w:ascii="Times New Roman" w:eastAsia="Times New Roman" w:hAnsi="Times New Roman"/>
        </w:rPr>
      </w:pPr>
    </w:p>
    <w:p w14:paraId="33579269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Етиологија обољења пулпе и апексног пародонцијума хемијски фактори</w:t>
      </w:r>
    </w:p>
    <w:p w14:paraId="41988649" w14:textId="77777777" w:rsidR="004C7F25" w:rsidRPr="00D45726" w:rsidRDefault="004C7F25">
      <w:pPr>
        <w:spacing w:line="86" w:lineRule="exact"/>
        <w:rPr>
          <w:rFonts w:ascii="Times New Roman" w:eastAsia="Times New Roman" w:hAnsi="Times New Roman"/>
          <w:sz w:val="24"/>
          <w:lang w:val="ru-RU"/>
        </w:rPr>
      </w:pPr>
    </w:p>
    <w:p w14:paraId="13646495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Акутни парцијални пулпитис, дијагноза, диференцијална дијагноза, терапија</w:t>
      </w:r>
    </w:p>
    <w:p w14:paraId="0D73553D" w14:textId="77777777" w:rsidR="004C7F25" w:rsidRPr="00D45726" w:rsidRDefault="004C7F25">
      <w:pPr>
        <w:spacing w:line="84" w:lineRule="exact"/>
        <w:rPr>
          <w:rFonts w:ascii="Times New Roman" w:eastAsia="Times New Roman" w:hAnsi="Times New Roman"/>
          <w:sz w:val="24"/>
          <w:lang w:val="ru-RU"/>
        </w:rPr>
      </w:pPr>
    </w:p>
    <w:p w14:paraId="1C99C5FA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Акитни пурулентни пулпитиси, дијагноза, диференцијална дијагноза, терапија</w:t>
      </w:r>
    </w:p>
    <w:p w14:paraId="524CBFDE" w14:textId="77777777" w:rsidR="004C7F25" w:rsidRPr="00D45726" w:rsidRDefault="004C7F25">
      <w:pPr>
        <w:spacing w:line="84" w:lineRule="exact"/>
        <w:rPr>
          <w:rFonts w:ascii="Times New Roman" w:eastAsia="Times New Roman" w:hAnsi="Times New Roman"/>
          <w:sz w:val="24"/>
          <w:lang w:val="ru-RU"/>
        </w:rPr>
      </w:pPr>
    </w:p>
    <w:p w14:paraId="65697C64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Хронични отворени улцерозни пулпитиси, дијагноза, диференцијална дијагноза, терапија</w:t>
      </w:r>
    </w:p>
    <w:p w14:paraId="1AD5F2E1" w14:textId="77777777" w:rsidR="004C7F25" w:rsidRPr="00D45726" w:rsidRDefault="004C7F25">
      <w:pPr>
        <w:spacing w:line="86" w:lineRule="exact"/>
        <w:rPr>
          <w:rFonts w:ascii="Times New Roman" w:eastAsia="Times New Roman" w:hAnsi="Times New Roman"/>
          <w:sz w:val="24"/>
          <w:lang w:val="ru-RU"/>
        </w:rPr>
      </w:pPr>
    </w:p>
    <w:p w14:paraId="1CD36075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Акутни тотални серозни пулпитиси, дијагноза, диференцијална дијагноза, терапија</w:t>
      </w:r>
    </w:p>
    <w:p w14:paraId="74281D40" w14:textId="77777777" w:rsidR="004C7F25" w:rsidRPr="00D45726" w:rsidRDefault="004C7F25">
      <w:pPr>
        <w:spacing w:line="84" w:lineRule="exact"/>
        <w:rPr>
          <w:rFonts w:ascii="Times New Roman" w:eastAsia="Times New Roman" w:hAnsi="Times New Roman"/>
          <w:sz w:val="24"/>
          <w:lang w:val="ru-RU"/>
        </w:rPr>
      </w:pPr>
    </w:p>
    <w:p w14:paraId="41F71BA8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Упоредити акутне парцијалне серозне са тоталним серозним пулпитисима</w:t>
      </w:r>
    </w:p>
    <w:p w14:paraId="3FECDC2A" w14:textId="77777777" w:rsidR="004C7F25" w:rsidRPr="00D45726" w:rsidRDefault="004C7F25">
      <w:pPr>
        <w:spacing w:line="86" w:lineRule="exact"/>
        <w:rPr>
          <w:rFonts w:ascii="Times New Roman" w:eastAsia="Times New Roman" w:hAnsi="Times New Roman"/>
          <w:sz w:val="24"/>
          <w:lang w:val="ru-RU"/>
        </w:rPr>
      </w:pPr>
    </w:p>
    <w:p w14:paraId="7CC712D1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Акутни тотални пулпитиси</w:t>
      </w:r>
    </w:p>
    <w:p w14:paraId="7C29DAC7" w14:textId="77777777" w:rsidR="004C7F25" w:rsidRPr="00D45726" w:rsidRDefault="004C7F25">
      <w:pPr>
        <w:spacing w:line="84" w:lineRule="exact"/>
        <w:rPr>
          <w:rFonts w:ascii="Times New Roman" w:eastAsia="Times New Roman" w:hAnsi="Times New Roman"/>
          <w:sz w:val="24"/>
        </w:rPr>
      </w:pPr>
    </w:p>
    <w:p w14:paraId="6CBAF20F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Акутни парцијални серозни пулпитиси, дијагноза, диференцијална дијагноза, терапија</w:t>
      </w:r>
    </w:p>
    <w:p w14:paraId="5AE52DB2" w14:textId="77777777" w:rsidR="004C7F25" w:rsidRPr="00D45726" w:rsidRDefault="004C7F25">
      <w:pPr>
        <w:spacing w:line="84" w:lineRule="exact"/>
        <w:rPr>
          <w:rFonts w:ascii="Times New Roman" w:eastAsia="Times New Roman" w:hAnsi="Times New Roman"/>
          <w:sz w:val="24"/>
          <w:lang w:val="ru-RU"/>
        </w:rPr>
      </w:pPr>
    </w:p>
    <w:p w14:paraId="2516F66F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Акутни тотални пурулентни пулпитиси, дијагноза, диференцијална дијагноза, терапија</w:t>
      </w:r>
    </w:p>
    <w:p w14:paraId="7CF8C1F5" w14:textId="77777777" w:rsidR="004C7F25" w:rsidRPr="00D45726" w:rsidRDefault="004C7F25">
      <w:pPr>
        <w:spacing w:line="86" w:lineRule="exact"/>
        <w:rPr>
          <w:rFonts w:ascii="Times New Roman" w:eastAsia="Times New Roman" w:hAnsi="Times New Roman"/>
          <w:sz w:val="24"/>
          <w:lang w:val="ru-RU"/>
        </w:rPr>
      </w:pPr>
    </w:p>
    <w:p w14:paraId="6E35D8B3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Регресивне и дегенеративне промене код младих</w:t>
      </w:r>
    </w:p>
    <w:p w14:paraId="22C73F3E" w14:textId="77777777" w:rsidR="004C7F25" w:rsidRPr="00D45726" w:rsidRDefault="004C7F25">
      <w:pPr>
        <w:spacing w:line="14" w:lineRule="exact"/>
        <w:rPr>
          <w:rFonts w:ascii="Times New Roman" w:eastAsia="Times New Roman" w:hAnsi="Times New Roman"/>
          <w:sz w:val="24"/>
          <w:lang w:val="ru-RU"/>
        </w:rPr>
      </w:pPr>
    </w:p>
    <w:p w14:paraId="50D1FCDF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Ургентна терапија симптоматских обољења пулпе</w:t>
      </w:r>
    </w:p>
    <w:p w14:paraId="22DEDE91" w14:textId="77777777" w:rsidR="004C7F25" w:rsidRPr="00D45726" w:rsidRDefault="004C7F25">
      <w:pPr>
        <w:spacing w:line="43" w:lineRule="exact"/>
        <w:rPr>
          <w:rFonts w:ascii="Times New Roman" w:eastAsia="Times New Roman" w:hAnsi="Times New Roman"/>
          <w:sz w:val="24"/>
        </w:rPr>
      </w:pPr>
    </w:p>
    <w:p w14:paraId="5B0D1533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Репарација у периапексном ткиву код акутних и хроничних периапексних процеса</w:t>
      </w:r>
    </w:p>
    <w:p w14:paraId="1FF32C08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4EECF4F7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Карактеристике апексних пародонтитиса, упоредити акутне и хроничне, терапшија, репарација</w:t>
      </w:r>
    </w:p>
    <w:p w14:paraId="737E7B33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56493AB4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Лечење ангине Лудовици</w:t>
      </w:r>
    </w:p>
    <w:p w14:paraId="525DE9E0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</w:rPr>
      </w:pPr>
    </w:p>
    <w:p w14:paraId="77E21216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Компликације акутних апексних пародонтитиса</w:t>
      </w:r>
    </w:p>
    <w:p w14:paraId="36DCBC6C" w14:textId="77777777" w:rsidR="004C7F25" w:rsidRPr="00D45726" w:rsidRDefault="004C7F25">
      <w:pPr>
        <w:spacing w:line="43" w:lineRule="exact"/>
        <w:rPr>
          <w:rFonts w:ascii="Times New Roman" w:eastAsia="Times New Roman" w:hAnsi="Times New Roman"/>
          <w:sz w:val="24"/>
        </w:rPr>
      </w:pPr>
    </w:p>
    <w:p w14:paraId="4D353A66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Гранулом, дијагноза, диференцијлна дијагноза</w:t>
      </w:r>
    </w:p>
    <w:p w14:paraId="0E0E399E" w14:textId="77777777" w:rsidR="004C7F25" w:rsidRPr="00D45726" w:rsidRDefault="004C7F25">
      <w:pPr>
        <w:spacing w:line="52" w:lineRule="exact"/>
        <w:rPr>
          <w:rFonts w:ascii="Times New Roman" w:eastAsia="Times New Roman" w:hAnsi="Times New Roman"/>
          <w:sz w:val="24"/>
        </w:rPr>
      </w:pPr>
    </w:p>
    <w:p w14:paraId="52C51EB7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3"/>
          <w:lang w:val="ru-RU"/>
        </w:rPr>
      </w:pPr>
      <w:r w:rsidRPr="00D45726">
        <w:rPr>
          <w:rFonts w:ascii="Times New Roman" w:eastAsia="Times New Roman" w:hAnsi="Times New Roman"/>
          <w:sz w:val="23"/>
          <w:lang w:val="ru-RU"/>
        </w:rPr>
        <w:t>Симптоматски апексни пародонтитиси, класификација, дијагноза, диференцијлна дијагноза, компликације</w:t>
      </w:r>
    </w:p>
    <w:p w14:paraId="6F3834C9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3"/>
          <w:lang w:val="ru-RU"/>
        </w:rPr>
      </w:pPr>
    </w:p>
    <w:p w14:paraId="5A4DE8D9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Конзервативно лечење акутних апексних пародонтитиса</w:t>
      </w:r>
    </w:p>
    <w:p w14:paraId="79EAA0F9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</w:rPr>
      </w:pPr>
    </w:p>
    <w:p w14:paraId="392E6FFC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Пародонтитис апикалис хроника грануломатоза прогресива дифуза</w:t>
      </w:r>
    </w:p>
    <w:p w14:paraId="458AF661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7F1ACD49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Хронични апексни пародонтитиси, класификација, карактеристике</w:t>
      </w:r>
    </w:p>
    <w:p w14:paraId="424278DC" w14:textId="77777777" w:rsidR="004C7F25" w:rsidRPr="00D45726" w:rsidRDefault="004C7F25">
      <w:pPr>
        <w:spacing w:line="43" w:lineRule="exact"/>
        <w:rPr>
          <w:rFonts w:ascii="Times New Roman" w:eastAsia="Times New Roman" w:hAnsi="Times New Roman"/>
          <w:sz w:val="24"/>
        </w:rPr>
      </w:pPr>
    </w:p>
    <w:p w14:paraId="0B2355D5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Циста, дијагноза, диференцијлна дијагноза</w:t>
      </w:r>
    </w:p>
    <w:p w14:paraId="65A091E9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</w:rPr>
      </w:pPr>
    </w:p>
    <w:p w14:paraId="5C0A8710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Цисте, теорије настанка и раста цисти, терапија</w:t>
      </w:r>
    </w:p>
    <w:p w14:paraId="1AEC4E7A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768B53BE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Ургентна терапија акутних апексних пародонтитиса</w:t>
      </w:r>
    </w:p>
    <w:p w14:paraId="5A188D6B" w14:textId="77777777" w:rsidR="004C7F25" w:rsidRPr="00D45726" w:rsidRDefault="004C7F25">
      <w:pPr>
        <w:spacing w:line="41" w:lineRule="exact"/>
        <w:rPr>
          <w:rFonts w:ascii="Times New Roman" w:eastAsia="Times New Roman" w:hAnsi="Times New Roman"/>
          <w:sz w:val="24"/>
        </w:rPr>
      </w:pPr>
    </w:p>
    <w:p w14:paraId="7AF62333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Хирушко лечење акутног апексног пародонтитиса</w:t>
      </w:r>
    </w:p>
    <w:p w14:paraId="4FB159DB" w14:textId="77777777" w:rsidR="004C7F25" w:rsidRPr="00D45726" w:rsidRDefault="004C7F25">
      <w:pPr>
        <w:spacing w:line="43" w:lineRule="exact"/>
        <w:rPr>
          <w:rFonts w:ascii="Times New Roman" w:eastAsia="Times New Roman" w:hAnsi="Times New Roman"/>
          <w:sz w:val="24"/>
        </w:rPr>
      </w:pPr>
    </w:p>
    <w:p w14:paraId="61D109FD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Мортална ампутација, поступак, зарастање, упшоредити са виталном ампутацијом</w:t>
      </w:r>
    </w:p>
    <w:p w14:paraId="2B790A2D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5D881CF7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Успех терапије и контрола код индиректног прекривања пулпе</w:t>
      </w:r>
    </w:p>
    <w:p w14:paraId="49CC078C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334A5B34" w14:textId="77777777" w:rsidR="004C7F25" w:rsidRPr="00D45726" w:rsidRDefault="004C7F25">
      <w:pPr>
        <w:numPr>
          <w:ilvl w:val="0"/>
          <w:numId w:val="3"/>
        </w:num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Упоредити виталне и морталне захвате, зарастање ране, предности и недостаци</w:t>
      </w:r>
    </w:p>
    <w:p w14:paraId="4699AF75" w14:textId="77777777" w:rsidR="004C7F25" w:rsidRPr="00D45726" w:rsidRDefault="004C7F25">
      <w:pPr>
        <w:tabs>
          <w:tab w:val="left" w:pos="720"/>
        </w:tabs>
        <w:spacing w:line="0" w:lineRule="atLeast"/>
        <w:ind w:left="720" w:hanging="354"/>
        <w:rPr>
          <w:rFonts w:ascii="Times New Roman" w:eastAsia="Times New Roman" w:hAnsi="Times New Roman"/>
          <w:sz w:val="24"/>
          <w:lang w:val="ru-RU"/>
        </w:rPr>
        <w:sectPr w:rsidR="004C7F25" w:rsidRPr="00D45726">
          <w:pgSz w:w="16840" w:h="11906" w:orient="landscape"/>
          <w:pgMar w:top="904" w:right="1440" w:bottom="1162" w:left="560" w:header="0" w:footer="0" w:gutter="0"/>
          <w:cols w:space="0" w:equalWidth="0">
            <w:col w:w="14838"/>
          </w:cols>
          <w:docGrid w:linePitch="360"/>
        </w:sectPr>
      </w:pPr>
    </w:p>
    <w:p w14:paraId="10ED05FB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</w:rPr>
      </w:pPr>
      <w:bookmarkStart w:id="22" w:name="page19"/>
      <w:bookmarkEnd w:id="22"/>
      <w:r w:rsidRPr="00D45726">
        <w:rPr>
          <w:rFonts w:ascii="Times New Roman" w:eastAsia="Times New Roman" w:hAnsi="Times New Roman"/>
          <w:sz w:val="24"/>
        </w:rPr>
        <w:lastRenderedPageBreak/>
        <w:t>Антибиотска заштита здравствено ризичних пацијента</w:t>
      </w:r>
    </w:p>
    <w:p w14:paraId="700B25ED" w14:textId="77777777" w:rsidR="004C7F25" w:rsidRPr="00D45726" w:rsidRDefault="004C7F25">
      <w:pPr>
        <w:spacing w:line="41" w:lineRule="exact"/>
        <w:rPr>
          <w:rFonts w:ascii="Times New Roman" w:eastAsia="Times New Roman" w:hAnsi="Times New Roman"/>
          <w:sz w:val="24"/>
        </w:rPr>
      </w:pPr>
    </w:p>
    <w:p w14:paraId="76BAFAB1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Средства за некротизацију пулпе, постављање, компликације, индикације, контраиндикације, предности и недостаци</w:t>
      </w:r>
    </w:p>
    <w:p w14:paraId="7E305368" w14:textId="77777777" w:rsidR="004C7F25" w:rsidRPr="00D45726" w:rsidRDefault="004C7F25">
      <w:pPr>
        <w:spacing w:line="43" w:lineRule="exact"/>
        <w:rPr>
          <w:rFonts w:ascii="Times New Roman" w:eastAsia="Times New Roman" w:hAnsi="Times New Roman"/>
          <w:sz w:val="24"/>
          <w:lang w:val="ru-RU"/>
        </w:rPr>
      </w:pPr>
    </w:p>
    <w:p w14:paraId="1EFCA768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Лечење авиталних зуба, процедура, метода, иригација, медикација, средства, компликације</w:t>
      </w:r>
    </w:p>
    <w:p w14:paraId="5DAF068A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1E9ABA18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 xml:space="preserve">Улога </w:t>
      </w:r>
      <w:r w:rsidRPr="00D45726">
        <w:rPr>
          <w:rFonts w:ascii="Times New Roman" w:eastAsia="Times New Roman" w:hAnsi="Times New Roman"/>
          <w:sz w:val="24"/>
        </w:rPr>
        <w:t>Ca</w:t>
      </w:r>
      <w:r w:rsidRPr="00D45726">
        <w:rPr>
          <w:rFonts w:ascii="Times New Roman" w:eastAsia="Times New Roman" w:hAnsi="Times New Roman"/>
          <w:sz w:val="24"/>
          <w:lang w:val="ru-RU"/>
        </w:rPr>
        <w:t>(</w:t>
      </w:r>
      <w:r w:rsidRPr="00D45726">
        <w:rPr>
          <w:rFonts w:ascii="Times New Roman" w:eastAsia="Times New Roman" w:hAnsi="Times New Roman"/>
          <w:sz w:val="24"/>
        </w:rPr>
        <w:t>OH</w:t>
      </w:r>
      <w:r w:rsidRPr="00D45726">
        <w:rPr>
          <w:rFonts w:ascii="Times New Roman" w:eastAsia="Times New Roman" w:hAnsi="Times New Roman"/>
          <w:sz w:val="24"/>
          <w:lang w:val="ru-RU"/>
        </w:rPr>
        <w:t>)2 код виталне ампутације</w:t>
      </w:r>
    </w:p>
    <w:p w14:paraId="30E1FC04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688E025D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Витална ампутација, индикације и контраиндикације</w:t>
      </w:r>
    </w:p>
    <w:p w14:paraId="2AFD8C9E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</w:rPr>
      </w:pPr>
    </w:p>
    <w:p w14:paraId="5C085347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Упоредити лечење виталних и авиталних зуба</w:t>
      </w:r>
    </w:p>
    <w:p w14:paraId="466FA861" w14:textId="77777777" w:rsidR="004C7F25" w:rsidRPr="00D45726" w:rsidRDefault="004C7F25">
      <w:pPr>
        <w:spacing w:line="43" w:lineRule="exact"/>
        <w:rPr>
          <w:rFonts w:ascii="Times New Roman" w:eastAsia="Times New Roman" w:hAnsi="Times New Roman"/>
          <w:sz w:val="24"/>
          <w:lang w:val="ru-RU"/>
        </w:rPr>
      </w:pPr>
    </w:p>
    <w:p w14:paraId="449B660F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Мортална екстирпација, поступак, зарастање ране, упоредити са витаном екстирпацијом</w:t>
      </w:r>
    </w:p>
    <w:p w14:paraId="18A7189B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5D67ACE7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Терапија трауматских повреда зуба, контрола</w:t>
      </w:r>
    </w:p>
    <w:p w14:paraId="6D60F567" w14:textId="77777777" w:rsidR="004C7F25" w:rsidRPr="00D45726" w:rsidRDefault="004C7F25">
      <w:pPr>
        <w:spacing w:line="53" w:lineRule="exact"/>
        <w:rPr>
          <w:rFonts w:ascii="Times New Roman" w:eastAsia="Times New Roman" w:hAnsi="Times New Roman"/>
          <w:sz w:val="24"/>
        </w:rPr>
      </w:pPr>
    </w:p>
    <w:p w14:paraId="3BB3684E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265" w:lineRule="auto"/>
        <w:ind w:left="354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 xml:space="preserve">Витални захвати, директно прекривање, индикације, зарастање ране, пулпотомија, индикације, зарастање ране, процедура, контрола. </w:t>
      </w:r>
      <w:r w:rsidRPr="00D45726">
        <w:rPr>
          <w:rFonts w:ascii="Times New Roman" w:eastAsia="Times New Roman" w:hAnsi="Times New Roman"/>
          <w:sz w:val="24"/>
        </w:rPr>
        <w:t>Упоредити са виталном екстирпацијом</w:t>
      </w:r>
    </w:p>
    <w:p w14:paraId="6CB543C9" w14:textId="77777777" w:rsidR="004C7F25" w:rsidRPr="00D45726" w:rsidRDefault="004C7F25">
      <w:pPr>
        <w:spacing w:line="14" w:lineRule="exact"/>
        <w:rPr>
          <w:rFonts w:ascii="Times New Roman" w:eastAsia="Times New Roman" w:hAnsi="Times New Roman"/>
          <w:sz w:val="24"/>
        </w:rPr>
      </w:pPr>
    </w:p>
    <w:p w14:paraId="00F672DB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Лечење авиталних зуба, циљ, иригација, медикација, средства, компликације</w:t>
      </w:r>
    </w:p>
    <w:p w14:paraId="09A0E05A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7BCB9749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Поступак директног прекривања, шта се очекује</w:t>
      </w:r>
    </w:p>
    <w:p w14:paraId="4C77D8DF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2CC7C34C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Витална ампутација, успех, контрола терапије</w:t>
      </w:r>
    </w:p>
    <w:p w14:paraId="069BFDC0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</w:rPr>
      </w:pPr>
    </w:p>
    <w:p w14:paraId="296258A3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 xml:space="preserve">Дејство </w:t>
      </w:r>
      <w:r w:rsidRPr="00D45726">
        <w:rPr>
          <w:rFonts w:ascii="Times New Roman" w:eastAsia="Times New Roman" w:hAnsi="Times New Roman"/>
          <w:sz w:val="24"/>
        </w:rPr>
        <w:t>Ca</w:t>
      </w:r>
      <w:r w:rsidRPr="00D45726">
        <w:rPr>
          <w:rFonts w:ascii="Times New Roman" w:eastAsia="Times New Roman" w:hAnsi="Times New Roman"/>
          <w:sz w:val="24"/>
          <w:lang w:val="ru-RU"/>
        </w:rPr>
        <w:t>(</w:t>
      </w:r>
      <w:r w:rsidRPr="00D45726">
        <w:rPr>
          <w:rFonts w:ascii="Times New Roman" w:eastAsia="Times New Roman" w:hAnsi="Times New Roman"/>
          <w:sz w:val="24"/>
        </w:rPr>
        <w:t>OH</w:t>
      </w:r>
      <w:r w:rsidRPr="00D45726">
        <w:rPr>
          <w:rFonts w:ascii="Times New Roman" w:eastAsia="Times New Roman" w:hAnsi="Times New Roman"/>
          <w:sz w:val="24"/>
          <w:lang w:val="ru-RU"/>
        </w:rPr>
        <w:t>)2 код директног прекривања</w:t>
      </w:r>
    </w:p>
    <w:p w14:paraId="3CEF2D4C" w14:textId="77777777" w:rsidR="004C7F25" w:rsidRPr="00D45726" w:rsidRDefault="004C7F25">
      <w:pPr>
        <w:spacing w:line="43" w:lineRule="exact"/>
        <w:rPr>
          <w:rFonts w:ascii="Times New Roman" w:eastAsia="Times New Roman" w:hAnsi="Times New Roman"/>
          <w:sz w:val="24"/>
          <w:lang w:val="ru-RU"/>
        </w:rPr>
      </w:pPr>
    </w:p>
    <w:p w14:paraId="3EA98C69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Витална ампутација, зарастање ране, контрола</w:t>
      </w:r>
    </w:p>
    <w:p w14:paraId="097C5CC8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</w:rPr>
      </w:pPr>
    </w:p>
    <w:p w14:paraId="030026D2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Индикације и контраиндикације за директног прекривање пулпе</w:t>
      </w:r>
    </w:p>
    <w:p w14:paraId="37DE08AD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5BFFAC24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Витална ампутација, поступак</w:t>
      </w:r>
    </w:p>
    <w:p w14:paraId="7A7BC302" w14:textId="77777777" w:rsidR="004C7F25" w:rsidRPr="00D45726" w:rsidRDefault="004C7F25">
      <w:pPr>
        <w:spacing w:line="41" w:lineRule="exact"/>
        <w:rPr>
          <w:rFonts w:ascii="Times New Roman" w:eastAsia="Times New Roman" w:hAnsi="Times New Roman"/>
          <w:sz w:val="24"/>
        </w:rPr>
      </w:pPr>
    </w:p>
    <w:p w14:paraId="78F50D13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Витална пулпектомија, зарастање ране, упоредити са осталим виталним захватима</w:t>
      </w:r>
    </w:p>
    <w:p w14:paraId="6C037ABA" w14:textId="77777777" w:rsidR="004C7F25" w:rsidRPr="00D45726" w:rsidRDefault="004C7F25">
      <w:pPr>
        <w:spacing w:line="43" w:lineRule="exact"/>
        <w:rPr>
          <w:rFonts w:ascii="Times New Roman" w:eastAsia="Times New Roman" w:hAnsi="Times New Roman"/>
          <w:sz w:val="24"/>
          <w:lang w:val="ru-RU"/>
        </w:rPr>
      </w:pPr>
    </w:p>
    <w:p w14:paraId="5C880FE7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Витална пулпектомија, зарастање ране, упоредити са морталним захватима, предности и недостаци</w:t>
      </w:r>
    </w:p>
    <w:p w14:paraId="6AD70521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55ECB8A0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 xml:space="preserve">Дејство </w:t>
      </w:r>
      <w:r w:rsidRPr="00D45726">
        <w:rPr>
          <w:rFonts w:ascii="Times New Roman" w:eastAsia="Times New Roman" w:hAnsi="Times New Roman"/>
          <w:sz w:val="24"/>
        </w:rPr>
        <w:t>Ca</w:t>
      </w:r>
      <w:r w:rsidRPr="00D45726">
        <w:rPr>
          <w:rFonts w:ascii="Times New Roman" w:eastAsia="Times New Roman" w:hAnsi="Times New Roman"/>
          <w:sz w:val="24"/>
          <w:lang w:val="ru-RU"/>
        </w:rPr>
        <w:t>(</w:t>
      </w:r>
      <w:r w:rsidRPr="00D45726">
        <w:rPr>
          <w:rFonts w:ascii="Times New Roman" w:eastAsia="Times New Roman" w:hAnsi="Times New Roman"/>
          <w:sz w:val="24"/>
        </w:rPr>
        <w:t>OH</w:t>
      </w:r>
      <w:r w:rsidRPr="00D45726">
        <w:rPr>
          <w:rFonts w:ascii="Times New Roman" w:eastAsia="Times New Roman" w:hAnsi="Times New Roman"/>
          <w:sz w:val="24"/>
          <w:lang w:val="ru-RU"/>
        </w:rPr>
        <w:t>)2 код терапије дубоког каријеса</w:t>
      </w:r>
    </w:p>
    <w:p w14:paraId="7573B2DB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72A16880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Контрола успеха терапије код директног прекривања пулпе</w:t>
      </w:r>
    </w:p>
    <w:p w14:paraId="3532FAE6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7FD021E4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Од чега зависи успех терапијер код директног прекривања пулпе</w:t>
      </w:r>
    </w:p>
    <w:p w14:paraId="6EB12DF2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1E3CA283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Када настају екстерне ресорпције корена зуба</w:t>
      </w:r>
    </w:p>
    <w:p w14:paraId="17335056" w14:textId="77777777" w:rsidR="004C7F25" w:rsidRPr="00D45726" w:rsidRDefault="004C7F25">
      <w:pPr>
        <w:spacing w:line="43" w:lineRule="exact"/>
        <w:rPr>
          <w:rFonts w:ascii="Times New Roman" w:eastAsia="Times New Roman" w:hAnsi="Times New Roman"/>
          <w:sz w:val="24"/>
          <w:lang w:val="ru-RU"/>
        </w:rPr>
      </w:pPr>
    </w:p>
    <w:p w14:paraId="269DB76E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Хиперемија пулпе, дијагноза, дифренцијална дијагноза, терапија</w:t>
      </w:r>
    </w:p>
    <w:p w14:paraId="0B92B5AE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165088F7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Некроза пулпе, дијагноза, дифренцијална дијагноза, терапија</w:t>
      </w:r>
    </w:p>
    <w:p w14:paraId="2AA31A6A" w14:textId="77777777" w:rsidR="004C7F25" w:rsidRPr="00D45726" w:rsidRDefault="004C7F25">
      <w:pPr>
        <w:spacing w:line="41" w:lineRule="exact"/>
        <w:rPr>
          <w:rFonts w:ascii="Times New Roman" w:eastAsia="Times New Roman" w:hAnsi="Times New Roman"/>
          <w:sz w:val="24"/>
          <w:lang w:val="ru-RU"/>
        </w:rPr>
      </w:pPr>
    </w:p>
    <w:p w14:paraId="4E390E34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Етиололошки фактори који доводе до хроничног обољења пулпе</w:t>
      </w:r>
    </w:p>
    <w:p w14:paraId="7DE2B57B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7D5932A8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Клиничка класификација обољења пулпе и апексног пародонцијума, реверзибилна обољења пулпе, терапија</w:t>
      </w:r>
    </w:p>
    <w:p w14:paraId="61F9445A" w14:textId="77777777" w:rsidR="004C7F25" w:rsidRPr="00D45726" w:rsidRDefault="004C7F25">
      <w:pPr>
        <w:spacing w:line="43" w:lineRule="exact"/>
        <w:rPr>
          <w:rFonts w:ascii="Times New Roman" w:eastAsia="Times New Roman" w:hAnsi="Times New Roman"/>
          <w:sz w:val="24"/>
          <w:lang w:val="ru-RU"/>
        </w:rPr>
      </w:pPr>
    </w:p>
    <w:p w14:paraId="32C00B23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Упоредити акутне парцијалне пурулентне са тоталним пурулентним пулпитисима</w:t>
      </w:r>
    </w:p>
    <w:p w14:paraId="0C77FA69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71CE4690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Хронични затворени паренхиматозни пулпитис, дијагноза, дифренцијална дијагноза, терапија</w:t>
      </w:r>
    </w:p>
    <w:p w14:paraId="1175F9E7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7600C27F" w14:textId="77777777" w:rsidR="004C7F25" w:rsidRPr="00D45726" w:rsidRDefault="004C7F25">
      <w:pPr>
        <w:numPr>
          <w:ilvl w:val="0"/>
          <w:numId w:val="4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Карактеристике симптоматских пулпитиса</w:t>
      </w:r>
    </w:p>
    <w:p w14:paraId="16326917" w14:textId="77777777" w:rsidR="004C7F25" w:rsidRPr="00D45726" w:rsidRDefault="004C7F25">
      <w:p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</w:rPr>
        <w:sectPr w:rsidR="004C7F25" w:rsidRPr="00D45726">
          <w:pgSz w:w="16840" w:h="11906" w:orient="landscape"/>
          <w:pgMar w:top="834" w:right="678" w:bottom="1025" w:left="926" w:header="0" w:footer="0" w:gutter="0"/>
          <w:cols w:space="0" w:equalWidth="0">
            <w:col w:w="15234"/>
          </w:cols>
          <w:docGrid w:linePitch="360"/>
        </w:sectPr>
      </w:pPr>
    </w:p>
    <w:p w14:paraId="26F66103" w14:textId="77777777" w:rsidR="004C7F25" w:rsidRPr="00D45726" w:rsidRDefault="004C7F25">
      <w:pPr>
        <w:numPr>
          <w:ilvl w:val="0"/>
          <w:numId w:val="5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</w:rPr>
      </w:pPr>
      <w:bookmarkStart w:id="23" w:name="page20"/>
      <w:bookmarkEnd w:id="23"/>
      <w:r w:rsidRPr="00D45726">
        <w:rPr>
          <w:rFonts w:ascii="Times New Roman" w:eastAsia="Times New Roman" w:hAnsi="Times New Roman"/>
          <w:sz w:val="24"/>
        </w:rPr>
        <w:lastRenderedPageBreak/>
        <w:t>Последице денталне трауме</w:t>
      </w:r>
    </w:p>
    <w:p w14:paraId="54F478C5" w14:textId="77777777" w:rsidR="004C7F25" w:rsidRPr="00D45726" w:rsidRDefault="004C7F25">
      <w:pPr>
        <w:spacing w:line="41" w:lineRule="exact"/>
        <w:rPr>
          <w:rFonts w:ascii="Times New Roman" w:eastAsia="Times New Roman" w:hAnsi="Times New Roman"/>
          <w:sz w:val="24"/>
        </w:rPr>
      </w:pPr>
    </w:p>
    <w:p w14:paraId="41C9FEC0" w14:textId="77777777" w:rsidR="004C7F25" w:rsidRPr="00D45726" w:rsidRDefault="004C7F25">
      <w:pPr>
        <w:numPr>
          <w:ilvl w:val="0"/>
          <w:numId w:val="5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Хронични отворени пролиферативни пулпитис, дијагноза, дифренцијална дијагноза, терапија</w:t>
      </w:r>
    </w:p>
    <w:p w14:paraId="7D3ED5C7" w14:textId="77777777" w:rsidR="004C7F25" w:rsidRPr="00D45726" w:rsidRDefault="004C7F25">
      <w:pPr>
        <w:spacing w:line="43" w:lineRule="exact"/>
        <w:rPr>
          <w:rFonts w:ascii="Times New Roman" w:eastAsia="Times New Roman" w:hAnsi="Times New Roman"/>
          <w:sz w:val="24"/>
          <w:lang w:val="ru-RU"/>
        </w:rPr>
      </w:pPr>
    </w:p>
    <w:p w14:paraId="6E9C1ED0" w14:textId="77777777" w:rsidR="004C7F25" w:rsidRPr="00D45726" w:rsidRDefault="004C7F25">
      <w:pPr>
        <w:numPr>
          <w:ilvl w:val="0"/>
          <w:numId w:val="5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Етиологија обољења пулпе и апексног пародонцијума, јатрогени фактори</w:t>
      </w:r>
    </w:p>
    <w:p w14:paraId="76570493" w14:textId="77777777" w:rsidR="004C7F25" w:rsidRPr="00D45726" w:rsidRDefault="004C7F25">
      <w:pPr>
        <w:spacing w:line="52" w:lineRule="exact"/>
        <w:rPr>
          <w:rFonts w:ascii="Times New Roman" w:eastAsia="Times New Roman" w:hAnsi="Times New Roman"/>
          <w:sz w:val="24"/>
          <w:lang w:val="ru-RU"/>
        </w:rPr>
      </w:pPr>
    </w:p>
    <w:p w14:paraId="035774B7" w14:textId="77777777" w:rsidR="004C7F25" w:rsidRPr="00D45726" w:rsidRDefault="004C7F25">
      <w:pPr>
        <w:numPr>
          <w:ilvl w:val="0"/>
          <w:numId w:val="5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3"/>
          <w:lang w:val="ru-RU"/>
        </w:rPr>
      </w:pPr>
      <w:r w:rsidRPr="00D45726">
        <w:rPr>
          <w:rFonts w:ascii="Times New Roman" w:eastAsia="Times New Roman" w:hAnsi="Times New Roman"/>
          <w:sz w:val="23"/>
          <w:lang w:val="ru-RU"/>
        </w:rPr>
        <w:t>Унутрашња морфологија кавума дентис, апшексног дела корена, утицај физиолошких и патолошких надражаја на кавум дентис</w:t>
      </w:r>
    </w:p>
    <w:p w14:paraId="4D2546F4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3"/>
          <w:lang w:val="ru-RU"/>
        </w:rPr>
      </w:pPr>
    </w:p>
    <w:p w14:paraId="2A1FDA81" w14:textId="77777777" w:rsidR="004C7F25" w:rsidRPr="00D45726" w:rsidRDefault="004C7F25">
      <w:pPr>
        <w:numPr>
          <w:ilvl w:val="0"/>
          <w:numId w:val="5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Интерни гранулом, дијагноза, дифренцијална дијагноза, терапија</w:t>
      </w:r>
    </w:p>
    <w:p w14:paraId="230E54DE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77DA7F7E" w14:textId="77777777" w:rsidR="004C7F25" w:rsidRPr="00D45726" w:rsidRDefault="004C7F25">
      <w:pPr>
        <w:numPr>
          <w:ilvl w:val="0"/>
          <w:numId w:val="5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Акутни парцијални пулпитиси</w:t>
      </w:r>
    </w:p>
    <w:p w14:paraId="145A037B" w14:textId="77777777" w:rsidR="004C7F25" w:rsidRPr="00D45726" w:rsidRDefault="004C7F25">
      <w:pPr>
        <w:spacing w:line="43" w:lineRule="exact"/>
        <w:rPr>
          <w:rFonts w:ascii="Times New Roman" w:eastAsia="Times New Roman" w:hAnsi="Times New Roman"/>
          <w:sz w:val="24"/>
        </w:rPr>
      </w:pPr>
    </w:p>
    <w:p w14:paraId="5C443F27" w14:textId="77777777" w:rsidR="004C7F25" w:rsidRPr="00D45726" w:rsidRDefault="004C7F25">
      <w:pPr>
        <w:numPr>
          <w:ilvl w:val="0"/>
          <w:numId w:val="5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Акутни серозни пулпитиси, дијагноза, дифренцијална дијагноза, терапија</w:t>
      </w:r>
    </w:p>
    <w:p w14:paraId="4137A138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0E30CA52" w14:textId="77777777" w:rsidR="004C7F25" w:rsidRPr="00D45726" w:rsidRDefault="004C7F25">
      <w:pPr>
        <w:numPr>
          <w:ilvl w:val="0"/>
          <w:numId w:val="5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Дубоки каријес, дијагноза и терапија</w:t>
      </w:r>
    </w:p>
    <w:p w14:paraId="00CE71A0" w14:textId="77777777" w:rsidR="004C7F25" w:rsidRPr="00D45726" w:rsidRDefault="004C7F25">
      <w:pPr>
        <w:spacing w:line="40" w:lineRule="exact"/>
        <w:rPr>
          <w:rFonts w:ascii="Times New Roman" w:eastAsia="Times New Roman" w:hAnsi="Times New Roman"/>
          <w:sz w:val="24"/>
        </w:rPr>
      </w:pPr>
    </w:p>
    <w:p w14:paraId="0AE9C5B2" w14:textId="77777777" w:rsidR="004C7F25" w:rsidRDefault="004C7F25">
      <w:pPr>
        <w:numPr>
          <w:ilvl w:val="0"/>
          <w:numId w:val="5"/>
        </w:numPr>
        <w:tabs>
          <w:tab w:val="left" w:pos="354"/>
        </w:tabs>
        <w:spacing w:line="0" w:lineRule="atLeast"/>
        <w:ind w:left="354" w:hanging="354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Иреверзибилна обољења пулпе</w:t>
      </w:r>
    </w:p>
    <w:p w14:paraId="4551E47A" w14:textId="77777777" w:rsidR="00D83436" w:rsidRDefault="00D83436" w:rsidP="00D83436">
      <w:pPr>
        <w:pStyle w:val="ListParagraph"/>
        <w:rPr>
          <w:rFonts w:ascii="Times New Roman" w:eastAsia="Times New Roman" w:hAnsi="Times New Roman"/>
          <w:sz w:val="24"/>
        </w:rPr>
      </w:pPr>
    </w:p>
    <w:p w14:paraId="71B7051B" w14:textId="77777777" w:rsidR="00D83436" w:rsidRDefault="00D83436" w:rsidP="00D83436">
      <w:p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</w:p>
    <w:p w14:paraId="154BCACE" w14:textId="77777777" w:rsidR="00D83436" w:rsidRDefault="00D83436" w:rsidP="00D83436">
      <w:p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  <w:r w:rsidRPr="00D83436">
        <w:rPr>
          <w:rFonts w:ascii="Times New Roman" w:eastAsia="Times New Roman" w:hAnsi="Times New Roman"/>
          <w:sz w:val="24"/>
        </w:rPr>
        <w:t>Чланови испитне комисије:</w:t>
      </w:r>
    </w:p>
    <w:p w14:paraId="17B00D31" w14:textId="77777777" w:rsidR="00526816" w:rsidRPr="00D83436" w:rsidRDefault="00526816" w:rsidP="00D83436">
      <w:p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</w:p>
    <w:p w14:paraId="57F6C7CC" w14:textId="77777777" w:rsidR="00D83436" w:rsidRDefault="00D83436" w:rsidP="00526816">
      <w:pPr>
        <w:numPr>
          <w:ilvl w:val="0"/>
          <w:numId w:val="6"/>
        </w:num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  <w:r w:rsidRPr="00D83436">
        <w:rPr>
          <w:rFonts w:ascii="Times New Roman" w:eastAsia="Times New Roman" w:hAnsi="Times New Roman"/>
          <w:sz w:val="24"/>
        </w:rPr>
        <w:t>Проф. др Милица Поповић</w:t>
      </w:r>
    </w:p>
    <w:p w14:paraId="315BC363" w14:textId="2A6AE1A4" w:rsidR="00526816" w:rsidRPr="00526816" w:rsidRDefault="00EB4C7C" w:rsidP="00526816">
      <w:pPr>
        <w:numPr>
          <w:ilvl w:val="0"/>
          <w:numId w:val="6"/>
        </w:num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  <w:lang w:val="sr-Cyrl-RS"/>
        </w:rPr>
        <w:t>Доц. др Сузана Живановић</w:t>
      </w:r>
    </w:p>
    <w:p w14:paraId="2863847C" w14:textId="456A160C" w:rsidR="00526816" w:rsidRPr="00526816" w:rsidRDefault="00526816" w:rsidP="3A5D3D40">
      <w:pPr>
        <w:numPr>
          <w:ilvl w:val="0"/>
          <w:numId w:val="6"/>
        </w:num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  <w:szCs w:val="24"/>
        </w:rPr>
      </w:pPr>
      <w:r w:rsidRPr="3A5D3D40">
        <w:rPr>
          <w:rFonts w:ascii="Times New Roman" w:eastAsia="Times New Roman" w:hAnsi="Times New Roman"/>
          <w:sz w:val="24"/>
          <w:szCs w:val="24"/>
          <w:lang w:val="sr-Cyrl-RS"/>
        </w:rPr>
        <w:t>Доц.</w:t>
      </w:r>
      <w:r w:rsidR="43C63DDB" w:rsidRPr="3A5D3D40">
        <w:rPr>
          <w:rFonts w:ascii="Times New Roman" w:eastAsia="Times New Roman" w:hAnsi="Times New Roman"/>
          <w:sz w:val="24"/>
          <w:szCs w:val="24"/>
          <w:lang w:val="sr-Cyrl-RS"/>
        </w:rPr>
        <w:t xml:space="preserve"> Др Милош Папић</w:t>
      </w:r>
    </w:p>
    <w:p w14:paraId="0CDE4285" w14:textId="77777777" w:rsidR="00526816" w:rsidRPr="00D83436" w:rsidRDefault="00526816" w:rsidP="00526816">
      <w:pPr>
        <w:tabs>
          <w:tab w:val="left" w:pos="354"/>
        </w:tabs>
        <w:spacing w:line="0" w:lineRule="atLeast"/>
        <w:ind w:left="359"/>
        <w:rPr>
          <w:rFonts w:ascii="Times New Roman" w:eastAsia="Times New Roman" w:hAnsi="Times New Roman"/>
          <w:sz w:val="24"/>
        </w:rPr>
      </w:pPr>
    </w:p>
    <w:p w14:paraId="45AAA801" w14:textId="77777777" w:rsidR="00D83436" w:rsidRDefault="00D83436" w:rsidP="00D83436">
      <w:p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  <w:r w:rsidRPr="00D83436">
        <w:rPr>
          <w:rFonts w:ascii="Times New Roman" w:eastAsia="Times New Roman" w:hAnsi="Times New Roman"/>
          <w:sz w:val="24"/>
        </w:rPr>
        <w:t>Резервни чланови комисије:</w:t>
      </w:r>
    </w:p>
    <w:p w14:paraId="3EFC1757" w14:textId="77777777" w:rsidR="00526816" w:rsidRPr="00D83436" w:rsidRDefault="00526816" w:rsidP="00D83436">
      <w:p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</w:p>
    <w:p w14:paraId="070B0044" w14:textId="2B0EE606" w:rsidR="0DA04AA3" w:rsidRDefault="0DA04AA3" w:rsidP="3A5D3D40">
      <w:pPr>
        <w:numPr>
          <w:ilvl w:val="0"/>
          <w:numId w:val="7"/>
        </w:num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  <w:szCs w:val="24"/>
          <w:lang w:val="sr-Cyrl-RS"/>
        </w:rPr>
      </w:pPr>
      <w:r w:rsidRPr="3A5D3D40">
        <w:rPr>
          <w:rFonts w:ascii="Times New Roman" w:eastAsia="Times New Roman" w:hAnsi="Times New Roman"/>
          <w:sz w:val="24"/>
          <w:szCs w:val="24"/>
          <w:lang w:val="sr-Cyrl-RS"/>
        </w:rPr>
        <w:t>Проф. др  Мирослав Васовић</w:t>
      </w:r>
    </w:p>
    <w:p w14:paraId="68182A70" w14:textId="6D90FF76" w:rsidR="00D83436" w:rsidRPr="00D83436" w:rsidRDefault="0DA04AA3" w:rsidP="3A5D3D40">
      <w:pPr>
        <w:numPr>
          <w:ilvl w:val="0"/>
          <w:numId w:val="7"/>
        </w:num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  <w:szCs w:val="24"/>
          <w:lang w:val="sr-Cyrl-RS"/>
        </w:rPr>
      </w:pPr>
      <w:r w:rsidRPr="3A5D3D40">
        <w:rPr>
          <w:rFonts w:ascii="Times New Roman" w:eastAsia="Times New Roman" w:hAnsi="Times New Roman"/>
          <w:sz w:val="24"/>
          <w:szCs w:val="24"/>
        </w:rPr>
        <w:t>Проф</w:t>
      </w:r>
      <w:r w:rsidR="00D83436" w:rsidRPr="3A5D3D40">
        <w:rPr>
          <w:rFonts w:ascii="Times New Roman" w:eastAsia="Times New Roman" w:hAnsi="Times New Roman"/>
          <w:sz w:val="24"/>
          <w:szCs w:val="24"/>
        </w:rPr>
        <w:t>. др М</w:t>
      </w:r>
      <w:r w:rsidR="00D83436" w:rsidRPr="3A5D3D40">
        <w:rPr>
          <w:rFonts w:ascii="Times New Roman" w:eastAsia="Times New Roman" w:hAnsi="Times New Roman"/>
          <w:sz w:val="24"/>
          <w:szCs w:val="24"/>
          <w:lang w:val="sr-Cyrl-RS"/>
        </w:rPr>
        <w:t>арко Милосављевић</w:t>
      </w:r>
    </w:p>
    <w:p w14:paraId="3A92EB2F" w14:textId="2D76F877" w:rsidR="3A5D3D40" w:rsidRDefault="3A5D3D40" w:rsidP="3A5D3D40">
      <w:pPr>
        <w:tabs>
          <w:tab w:val="left" w:pos="354"/>
        </w:tabs>
        <w:spacing w:line="0" w:lineRule="atLeast"/>
        <w:ind w:left="720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0220EF9F" w14:textId="77777777" w:rsidR="00D83436" w:rsidRPr="00D83436" w:rsidRDefault="00D83436" w:rsidP="00D83436">
      <w:p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  <w:lang w:val="sr-Cyrl-RS"/>
        </w:rPr>
      </w:pPr>
    </w:p>
    <w:sectPr w:rsidR="00D83436" w:rsidRPr="00D83436">
      <w:pgSz w:w="16840" w:h="11906" w:orient="landscape"/>
      <w:pgMar w:top="834" w:right="1440" w:bottom="1440" w:left="926" w:header="0" w:footer="0" w:gutter="0"/>
      <w:cols w:space="0" w:equalWidth="0">
        <w:col w:w="1447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9495CF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AE8944A"/>
    <w:lvl w:ilvl="0" w:tplc="FFFFFFFF">
      <w:start w:val="61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625558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38E1F28"/>
    <w:lvl w:ilvl="0" w:tplc="FFFFFFFF">
      <w:start w:val="2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6E87CCC"/>
    <w:lvl w:ilvl="0" w:tplc="FFFFFFFF">
      <w:start w:val="5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116F13BA"/>
    <w:multiLevelType w:val="hybridMultilevel"/>
    <w:tmpl w:val="DA6AC3D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422C2"/>
    <w:multiLevelType w:val="hybridMultilevel"/>
    <w:tmpl w:val="3D007FF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561676">
    <w:abstractNumId w:val="0"/>
  </w:num>
  <w:num w:numId="2" w16cid:durableId="1864632528">
    <w:abstractNumId w:val="1"/>
  </w:num>
  <w:num w:numId="3" w16cid:durableId="1248616789">
    <w:abstractNumId w:val="2"/>
  </w:num>
  <w:num w:numId="4" w16cid:durableId="1229849791">
    <w:abstractNumId w:val="3"/>
  </w:num>
  <w:num w:numId="5" w16cid:durableId="1012025522">
    <w:abstractNumId w:val="4"/>
  </w:num>
  <w:num w:numId="6" w16cid:durableId="596914125">
    <w:abstractNumId w:val="5"/>
  </w:num>
  <w:num w:numId="7" w16cid:durableId="3217410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8E"/>
    <w:rsid w:val="000436C4"/>
    <w:rsid w:val="000C78E5"/>
    <w:rsid w:val="00153074"/>
    <w:rsid w:val="001552F6"/>
    <w:rsid w:val="001A35BE"/>
    <w:rsid w:val="00201050"/>
    <w:rsid w:val="0021150A"/>
    <w:rsid w:val="00322446"/>
    <w:rsid w:val="0037347A"/>
    <w:rsid w:val="003A5130"/>
    <w:rsid w:val="003D2FE3"/>
    <w:rsid w:val="0042D75B"/>
    <w:rsid w:val="004C7F25"/>
    <w:rsid w:val="004E45B3"/>
    <w:rsid w:val="004F348E"/>
    <w:rsid w:val="00526816"/>
    <w:rsid w:val="0053188A"/>
    <w:rsid w:val="0055783F"/>
    <w:rsid w:val="00565F0E"/>
    <w:rsid w:val="00682143"/>
    <w:rsid w:val="00696B3D"/>
    <w:rsid w:val="006B2E99"/>
    <w:rsid w:val="006E5E8B"/>
    <w:rsid w:val="006F3A22"/>
    <w:rsid w:val="006F5881"/>
    <w:rsid w:val="00765C90"/>
    <w:rsid w:val="00775577"/>
    <w:rsid w:val="0082446E"/>
    <w:rsid w:val="00852BAC"/>
    <w:rsid w:val="00870B60"/>
    <w:rsid w:val="008A0DAF"/>
    <w:rsid w:val="008A7540"/>
    <w:rsid w:val="008B06F5"/>
    <w:rsid w:val="00910E74"/>
    <w:rsid w:val="009171D4"/>
    <w:rsid w:val="009358EB"/>
    <w:rsid w:val="009B568E"/>
    <w:rsid w:val="009E2D93"/>
    <w:rsid w:val="009E53EC"/>
    <w:rsid w:val="00A01E91"/>
    <w:rsid w:val="00A07C45"/>
    <w:rsid w:val="00A626E3"/>
    <w:rsid w:val="00B251AB"/>
    <w:rsid w:val="00B31BBF"/>
    <w:rsid w:val="00B353BF"/>
    <w:rsid w:val="00B4580A"/>
    <w:rsid w:val="00B84D12"/>
    <w:rsid w:val="00B970AB"/>
    <w:rsid w:val="00BD092C"/>
    <w:rsid w:val="00BF285E"/>
    <w:rsid w:val="00C37709"/>
    <w:rsid w:val="00D33E73"/>
    <w:rsid w:val="00D45726"/>
    <w:rsid w:val="00D60043"/>
    <w:rsid w:val="00D83436"/>
    <w:rsid w:val="00DB69EB"/>
    <w:rsid w:val="00DC2E59"/>
    <w:rsid w:val="00DC4AF8"/>
    <w:rsid w:val="00E62F33"/>
    <w:rsid w:val="00E970B3"/>
    <w:rsid w:val="00EB4C7C"/>
    <w:rsid w:val="00ED46B6"/>
    <w:rsid w:val="00ED5799"/>
    <w:rsid w:val="00F24C3A"/>
    <w:rsid w:val="00F6366C"/>
    <w:rsid w:val="00FB6402"/>
    <w:rsid w:val="00FD00A8"/>
    <w:rsid w:val="00FE40B6"/>
    <w:rsid w:val="01104F40"/>
    <w:rsid w:val="04045473"/>
    <w:rsid w:val="06277680"/>
    <w:rsid w:val="0673B560"/>
    <w:rsid w:val="07F84CAD"/>
    <w:rsid w:val="08121B8A"/>
    <w:rsid w:val="098B6E92"/>
    <w:rsid w:val="0DA04AA3"/>
    <w:rsid w:val="0F3F7B3E"/>
    <w:rsid w:val="1DA67682"/>
    <w:rsid w:val="1F5109B3"/>
    <w:rsid w:val="251624D0"/>
    <w:rsid w:val="28EC2850"/>
    <w:rsid w:val="2BEDCA25"/>
    <w:rsid w:val="2CB723D0"/>
    <w:rsid w:val="2CBECE24"/>
    <w:rsid w:val="2DD062C5"/>
    <w:rsid w:val="2DD0D5D3"/>
    <w:rsid w:val="32B68870"/>
    <w:rsid w:val="3458D5B7"/>
    <w:rsid w:val="34802C4D"/>
    <w:rsid w:val="357A3A86"/>
    <w:rsid w:val="397FABA7"/>
    <w:rsid w:val="39FF2BC0"/>
    <w:rsid w:val="3A5D3D40"/>
    <w:rsid w:val="4119F448"/>
    <w:rsid w:val="42011384"/>
    <w:rsid w:val="43C63DDB"/>
    <w:rsid w:val="43E57CC8"/>
    <w:rsid w:val="488F8793"/>
    <w:rsid w:val="4AF7FB01"/>
    <w:rsid w:val="4BCF1C71"/>
    <w:rsid w:val="506AF00A"/>
    <w:rsid w:val="545C9785"/>
    <w:rsid w:val="56FB4CAE"/>
    <w:rsid w:val="5919CAAD"/>
    <w:rsid w:val="5CA8EE40"/>
    <w:rsid w:val="5E7C1CF9"/>
    <w:rsid w:val="5EAA5403"/>
    <w:rsid w:val="62D97D00"/>
    <w:rsid w:val="62DB98B3"/>
    <w:rsid w:val="6AF7BB1E"/>
    <w:rsid w:val="6BD67A34"/>
    <w:rsid w:val="6E779488"/>
    <w:rsid w:val="6E9BA115"/>
    <w:rsid w:val="6FDE1CB1"/>
    <w:rsid w:val="723446FC"/>
    <w:rsid w:val="7503CADB"/>
    <w:rsid w:val="7BA0C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2AA97A"/>
  <w15:chartTrackingRefBased/>
  <w15:docId w15:val="{60B812BD-C11D-43B8-A035-2B2FD094C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6F5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F285E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F285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83436"/>
    <w:pPr>
      <w:ind w:left="708"/>
    </w:pPr>
  </w:style>
  <w:style w:type="table" w:styleId="TableGrid">
    <w:name w:val="Table Grid"/>
    <w:basedOn w:val="TableNormal"/>
    <w:uiPriority w:val="59"/>
    <w:rsid w:val="001A35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icapopovic75@gmail.com" TargetMode="External"/><Relationship Id="rId13" Type="http://schemas.openxmlformats.org/officeDocument/2006/relationships/hyperlink" Target="mailto:mionagrujovic@yahoo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tamara.vucicevic@yahoo.com" TargetMode="External"/><Relationship Id="rId17" Type="http://schemas.openxmlformats.org/officeDocument/2006/relationships/hyperlink" Target="http://medf.kg.ac.rs/raspored/index.php?od_dana=23.09.2024&amp;do_dana=16.02.2025&amp;predmet=167&amp;puno=1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arsenijevicnatalija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mailto:milos.papic@fmn.kg.ac.r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uzana.zivanovic@fmn.kg.ac.rs" TargetMode="External"/><Relationship Id="rId14" Type="http://schemas.openxmlformats.org/officeDocument/2006/relationships/hyperlink" Target="mailto:andjelkasimic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1D789-3226-4D46-BE96-7C1272361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2960</Words>
  <Characters>16872</Characters>
  <Application>Microsoft Office Word</Application>
  <DocSecurity>0</DocSecurity>
  <Lines>140</Lines>
  <Paragraphs>39</Paragraphs>
  <ScaleCrop>false</ScaleCrop>
  <Company/>
  <LinksUpToDate>false</LinksUpToDate>
  <CharactersWithSpaces>19793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 J</cp:lastModifiedBy>
  <cp:revision>24</cp:revision>
  <dcterms:created xsi:type="dcterms:W3CDTF">2023-07-05T08:40:00Z</dcterms:created>
  <dcterms:modified xsi:type="dcterms:W3CDTF">2026-09-19T11:02:00Z</dcterms:modified>
</cp:coreProperties>
</file>